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8AD" w:rsidRPr="00401266" w:rsidRDefault="009768AD" w:rsidP="00966C2B">
      <w:pPr>
        <w:spacing w:after="200" w:line="276" w:lineRule="auto"/>
        <w:ind w:firstLine="0"/>
        <w:contextualSpacing/>
        <w:jc w:val="right"/>
      </w:pPr>
      <w:r>
        <w:rPr>
          <w:rFonts w:cs="Times New Roman"/>
          <w:szCs w:val="28"/>
        </w:rPr>
        <w:t>ПРОЕКТ</w:t>
      </w:r>
    </w:p>
    <w:p w:rsidR="009768AD" w:rsidRPr="0014183F" w:rsidRDefault="00966C2B" w:rsidP="00966C2B">
      <w:pPr>
        <w:autoSpaceDE w:val="0"/>
        <w:autoSpaceDN w:val="0"/>
        <w:adjustRightInd w:val="0"/>
        <w:ind w:firstLine="0"/>
        <w:contextualSpacing/>
        <w:jc w:val="center"/>
        <w:rPr>
          <w:rFonts w:cs="Times New Roman"/>
          <w:b/>
          <w:szCs w:val="28"/>
          <w:lang w:eastAsia="ru-RU"/>
        </w:rPr>
      </w:pPr>
      <w:r w:rsidRPr="0014183F">
        <w:rPr>
          <w:rFonts w:cs="Times New Roman"/>
          <w:b/>
          <w:szCs w:val="28"/>
          <w:lang w:eastAsia="ru-RU"/>
        </w:rPr>
        <w:t>МЕТОДИКА</w:t>
      </w:r>
    </w:p>
    <w:p w:rsidR="009768AD" w:rsidRPr="0014183F" w:rsidRDefault="00966C2B" w:rsidP="00966C2B">
      <w:pPr>
        <w:autoSpaceDE w:val="0"/>
        <w:autoSpaceDN w:val="0"/>
        <w:adjustRightInd w:val="0"/>
        <w:ind w:firstLine="0"/>
        <w:contextualSpacing/>
        <w:jc w:val="center"/>
        <w:outlineLvl w:val="0"/>
        <w:rPr>
          <w:b/>
          <w:szCs w:val="28"/>
        </w:rPr>
      </w:pPr>
      <w:r w:rsidRPr="0014183F">
        <w:rPr>
          <w:rFonts w:eastAsia="Calibri" w:cs="Times New Roman"/>
          <w:b/>
          <w:szCs w:val="28"/>
          <w:lang w:eastAsia="ru-RU"/>
        </w:rPr>
        <w:t xml:space="preserve">РАСПРЕДЕЛЕНИЯ И ПРАВИЛА ПРЕДОСТАВЛЕНИЯ ИНЫХ </w:t>
      </w:r>
      <w:r w:rsidRPr="0014183F">
        <w:rPr>
          <w:rFonts w:cs="Times New Roman"/>
          <w:b/>
          <w:szCs w:val="28"/>
        </w:rPr>
        <w:t xml:space="preserve">МЕЖБЮДЖЕТНЫХ </w:t>
      </w:r>
      <w:r w:rsidRPr="0014183F">
        <w:rPr>
          <w:b/>
        </w:rPr>
        <w:t>ТРАНСФЕРТОВ</w:t>
      </w:r>
      <w:r w:rsidRPr="0014183F">
        <w:rPr>
          <w:rFonts w:eastAsia="Calibri" w:cs="Times New Roman"/>
          <w:b/>
          <w:szCs w:val="28"/>
          <w:lang w:eastAsia="ru-RU"/>
        </w:rPr>
        <w:t xml:space="preserve"> </w:t>
      </w:r>
      <w:r w:rsidRPr="0014183F">
        <w:rPr>
          <w:b/>
        </w:rPr>
        <w:t>ИЗ ОБЛАСТНОГО БЮДЖЕТА БЮДЖЕТАМ МУНИЦИПАЛЬНЫХ ОБРАЗОВАНИЙ ЯРОСЛАВСКОЙ ОБЛАСТИ</w:t>
      </w:r>
      <w:r w:rsidRPr="0014183F">
        <w:rPr>
          <w:rFonts w:cs="Times New Roman"/>
          <w:b/>
          <w:szCs w:val="28"/>
        </w:rPr>
        <w:t xml:space="preserve"> НА МЕРОПРИЯТИЯ ПО </w:t>
      </w:r>
      <w:r w:rsidRPr="0014183F">
        <w:rPr>
          <w:b/>
          <w:szCs w:val="28"/>
        </w:rPr>
        <w:t>ОБОРУДОВАНИЮ МНОГОКВАРТИРНЫХ ДОМОВ ПРИСПОСОБЛЕНИЯМИ ДЛЯ ОБЕСПЕЧЕНИЯ ИХ ФИЗИЧЕСКОЙ ДОСТУПНОСТИ ДЛЯ ИНВАЛИДОВ С НАРУШЕНИЯМИ ОПОРНО</w:t>
      </w:r>
      <w:r w:rsidRPr="0014183F">
        <w:rPr>
          <w:b/>
          <w:szCs w:val="28"/>
        </w:rPr>
        <w:noBreakHyphen/>
        <w:t>ДВИГАТЕЛЬНОГО АППАРАТА</w:t>
      </w:r>
    </w:p>
    <w:p w:rsidR="009768AD" w:rsidRPr="0014183F" w:rsidRDefault="009768AD" w:rsidP="00966C2B">
      <w:pPr>
        <w:widowControl w:val="0"/>
        <w:tabs>
          <w:tab w:val="left" w:pos="1134"/>
        </w:tabs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</w:p>
    <w:p w:rsidR="009768AD" w:rsidRPr="0014183F" w:rsidRDefault="009768AD" w:rsidP="00966C2B">
      <w:pPr>
        <w:widowControl w:val="0"/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4183F">
        <w:rPr>
          <w:rFonts w:cs="Times New Roman"/>
          <w:szCs w:val="28"/>
        </w:rPr>
        <w:t>1. </w:t>
      </w:r>
      <w:r w:rsidRPr="0014183F">
        <w:rPr>
          <w:rFonts w:cs="Times New Roman"/>
          <w:szCs w:val="28"/>
          <w:lang w:eastAsia="ru-RU"/>
        </w:rPr>
        <w:t xml:space="preserve">Методика распределения и правила предоставления иных </w:t>
      </w:r>
      <w:r w:rsidRPr="0014183F">
        <w:rPr>
          <w:rFonts w:cs="Times New Roman"/>
          <w:szCs w:val="28"/>
        </w:rPr>
        <w:t xml:space="preserve">межбюджетных </w:t>
      </w:r>
      <w:r w:rsidRPr="0014183F">
        <w:t>трансфертов</w:t>
      </w:r>
      <w:r w:rsidRPr="0014183F">
        <w:rPr>
          <w:rFonts w:cs="Times New Roman"/>
          <w:szCs w:val="28"/>
          <w:lang w:eastAsia="ru-RU"/>
        </w:rPr>
        <w:t xml:space="preserve"> </w:t>
      </w:r>
      <w:r w:rsidRPr="0014183F">
        <w:t>из областного бюджета бюджетам муниципальных образований Ярославской области</w:t>
      </w:r>
      <w:r w:rsidRPr="0014183F">
        <w:rPr>
          <w:rFonts w:cs="Times New Roman"/>
          <w:szCs w:val="28"/>
        </w:rPr>
        <w:t xml:space="preserve"> на </w:t>
      </w:r>
      <w:r w:rsidRPr="0014183F">
        <w:rPr>
          <w:szCs w:val="28"/>
        </w:rPr>
        <w:t xml:space="preserve">мероприятия по 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 </w:t>
      </w:r>
      <w:r w:rsidRPr="0014183F">
        <w:rPr>
          <w:rFonts w:cs="Times New Roman"/>
          <w:szCs w:val="28"/>
          <w:lang w:eastAsia="ru-RU"/>
        </w:rPr>
        <w:t xml:space="preserve">(далее – Методика и правила) разработаны в соответствии с </w:t>
      </w:r>
      <w:r w:rsidRPr="0014183F">
        <w:rPr>
          <w:szCs w:val="28"/>
        </w:rPr>
        <w:t xml:space="preserve">Бюджетным кодексом Российской Федерации, </w:t>
      </w:r>
      <w:r w:rsidRPr="0014183F">
        <w:rPr>
          <w:rFonts w:cs="Times New Roman"/>
          <w:szCs w:val="28"/>
        </w:rPr>
        <w:t xml:space="preserve">Законом Ярославской области </w:t>
      </w:r>
      <w:r w:rsidRPr="0014183F">
        <w:rPr>
          <w:rFonts w:eastAsia="Calibri"/>
          <w:szCs w:val="28"/>
        </w:rPr>
        <w:t xml:space="preserve">от 10 июля 2025 г. № 33-з </w:t>
      </w:r>
      <w:r w:rsidRPr="0014183F">
        <w:rPr>
          <w:szCs w:val="28"/>
        </w:rPr>
        <w:t>"</w:t>
      </w:r>
      <w:r w:rsidRPr="0014183F">
        <w:rPr>
          <w:color w:val="000000"/>
          <w:szCs w:val="28"/>
        </w:rPr>
        <w:t>О межбюджетных отношениях</w:t>
      </w:r>
      <w:r w:rsidRPr="0014183F">
        <w:rPr>
          <w:szCs w:val="28"/>
        </w:rPr>
        <w:t>"</w:t>
      </w:r>
      <w:r w:rsidRPr="0014183F">
        <w:rPr>
          <w:rFonts w:cs="Times New Roman"/>
          <w:szCs w:val="28"/>
        </w:rPr>
        <w:t>,</w:t>
      </w:r>
      <w:r w:rsidRPr="0014183F">
        <w:rPr>
          <w:rFonts w:cs="Times New Roman"/>
          <w:szCs w:val="28"/>
          <w:lang w:eastAsia="ru-RU"/>
        </w:rPr>
        <w:t xml:space="preserve"> </w:t>
      </w:r>
      <w:r w:rsidRPr="0014183F">
        <w:rPr>
          <w:szCs w:val="28"/>
        </w:rPr>
        <w:t>постановлением Правительства Ярославской области от 15.12.2015 № 1343</w:t>
      </w:r>
      <w:r w:rsidRPr="0014183F">
        <w:rPr>
          <w:szCs w:val="28"/>
        </w:rPr>
        <w:noBreakHyphen/>
        <w:t>п</w:t>
      </w:r>
      <w:r w:rsidRPr="0014183F">
        <w:rPr>
          <w:rFonts w:cs="Times New Roman"/>
          <w:szCs w:val="28"/>
          <w:lang w:eastAsia="ru-RU"/>
        </w:rPr>
        <w:t xml:space="preserve"> "О </w:t>
      </w:r>
      <w:r w:rsidRPr="0014183F">
        <w:rPr>
          <w:rFonts w:cs="Times New Roman"/>
          <w:szCs w:val="28"/>
        </w:rPr>
        <w:t>п</w:t>
      </w:r>
      <w:r w:rsidRPr="0014183F">
        <w:rPr>
          <w:szCs w:val="28"/>
        </w:rPr>
        <w:t>лане мероприятий (</w:t>
      </w:r>
      <w:r w:rsidRPr="0014183F">
        <w:rPr>
          <w:rFonts w:cs="Times New Roman"/>
          <w:szCs w:val="28"/>
        </w:rPr>
        <w:t>"</w:t>
      </w:r>
      <w:r w:rsidRPr="0014183F">
        <w:rPr>
          <w:szCs w:val="28"/>
        </w:rPr>
        <w:t>дорожной карте</w:t>
      </w:r>
      <w:r w:rsidRPr="0014183F">
        <w:rPr>
          <w:rFonts w:cs="Times New Roman"/>
          <w:szCs w:val="28"/>
        </w:rPr>
        <w:t>"</w:t>
      </w:r>
      <w:r w:rsidRPr="0014183F">
        <w:rPr>
          <w:szCs w:val="28"/>
        </w:rPr>
        <w:t>) по повышению значений показателей доступности для инвалидов объектов и услуг в Ярославской области на 2016 – 2030 годы</w:t>
      </w:r>
      <w:r w:rsidRPr="0014183F">
        <w:rPr>
          <w:rFonts w:cs="Times New Roman"/>
          <w:szCs w:val="28"/>
        </w:rPr>
        <w:t>"</w:t>
      </w:r>
      <w:r w:rsidRPr="0014183F">
        <w:rPr>
          <w:rFonts w:cs="Times New Roman"/>
          <w:szCs w:val="28"/>
          <w:lang w:eastAsia="ru-RU"/>
        </w:rPr>
        <w:t xml:space="preserve"> и </w:t>
      </w:r>
      <w:r w:rsidRPr="0014183F">
        <w:rPr>
          <w:rFonts w:cs="Times New Roman"/>
          <w:spacing w:val="-2"/>
          <w:szCs w:val="28"/>
          <w:lang w:eastAsia="ru-RU"/>
        </w:rPr>
        <w:t xml:space="preserve">устанавливают порядок предоставления из областного бюджета бюджетам муниципальных образований Ярославской области иных межбюджетных трансфертов на мероприятия по 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 (далее – иные межбюджетные трансферты) и распределения иных межбюджетных трансфертов между муниципальными образованиями Ярославской области (далее – муниципальные образования области) </w:t>
      </w:r>
      <w:r w:rsidRPr="0014183F">
        <w:rPr>
          <w:szCs w:val="28"/>
        </w:rPr>
        <w:t xml:space="preserve">в рамках комплекса процессных мероприятий "Формирование </w:t>
      </w:r>
      <w:proofErr w:type="spellStart"/>
      <w:r w:rsidRPr="0014183F">
        <w:rPr>
          <w:szCs w:val="28"/>
        </w:rPr>
        <w:t>безбарьерной</w:t>
      </w:r>
      <w:proofErr w:type="spellEnd"/>
      <w:r w:rsidRPr="0014183F">
        <w:rPr>
          <w:szCs w:val="28"/>
        </w:rPr>
        <w:t xml:space="preserve"> среды для инвалидов в многоквартирных домах" государственной программы Ярославской области </w:t>
      </w:r>
      <w:r w:rsidRPr="0014183F">
        <w:rPr>
          <w:rFonts w:cs="Times New Roman"/>
          <w:szCs w:val="28"/>
        </w:rPr>
        <w:t>"</w:t>
      </w:r>
      <w:r w:rsidRPr="0014183F">
        <w:rPr>
          <w:szCs w:val="28"/>
        </w:rPr>
        <w:t>Доступная среда в Ярославской области</w:t>
      </w:r>
      <w:r w:rsidRPr="0014183F">
        <w:rPr>
          <w:rFonts w:cs="Times New Roman"/>
          <w:szCs w:val="28"/>
        </w:rPr>
        <w:t>" на 2024 – 2030 годы, утвержденной постановлением Правительства Ярославской области от 25.03.2024 № 359-п "</w:t>
      </w:r>
      <w:r w:rsidRPr="0014183F">
        <w:rPr>
          <w:szCs w:val="28"/>
        </w:rPr>
        <w:t xml:space="preserve">Об утверждении государственной программы Ярославской области </w:t>
      </w:r>
      <w:r w:rsidRPr="0014183F">
        <w:rPr>
          <w:rFonts w:cs="Times New Roman"/>
          <w:szCs w:val="28"/>
        </w:rPr>
        <w:t>"</w:t>
      </w:r>
      <w:r w:rsidRPr="0014183F">
        <w:rPr>
          <w:szCs w:val="28"/>
        </w:rPr>
        <w:t>Доступная среда в Ярославской области</w:t>
      </w:r>
      <w:r w:rsidRPr="0014183F">
        <w:rPr>
          <w:rFonts w:cs="Times New Roman"/>
          <w:szCs w:val="28"/>
        </w:rPr>
        <w:t>" на 2024 – 2030 годы и о признании утратившими силу отдельных постановлений Правительства области" (далее </w:t>
      </w:r>
      <w:r w:rsidRPr="0014183F">
        <w:rPr>
          <w:rFonts w:cs="Times New Roman"/>
          <w:szCs w:val="28"/>
          <w:lang w:eastAsia="ru-RU"/>
        </w:rPr>
        <w:t>–</w:t>
      </w:r>
      <w:r w:rsidRPr="0014183F">
        <w:rPr>
          <w:rFonts w:cs="Times New Roman"/>
          <w:szCs w:val="28"/>
        </w:rPr>
        <w:t xml:space="preserve"> </w:t>
      </w:r>
      <w:r w:rsidRPr="0014183F">
        <w:rPr>
          <w:szCs w:val="28"/>
        </w:rPr>
        <w:t xml:space="preserve">государственная программа </w:t>
      </w:r>
      <w:r w:rsidRPr="0014183F">
        <w:rPr>
          <w:rFonts w:cs="Times New Roman"/>
          <w:szCs w:val="28"/>
        </w:rPr>
        <w:t>"</w:t>
      </w:r>
      <w:r w:rsidRPr="0014183F">
        <w:rPr>
          <w:szCs w:val="28"/>
        </w:rPr>
        <w:t>Доступная среда в Ярославской области</w:t>
      </w:r>
      <w:r w:rsidRPr="0014183F">
        <w:rPr>
          <w:rFonts w:cs="Times New Roman"/>
          <w:szCs w:val="28"/>
        </w:rPr>
        <w:t>")</w:t>
      </w:r>
      <w:r w:rsidRPr="0014183F">
        <w:rPr>
          <w:szCs w:val="28"/>
        </w:rPr>
        <w:t>.</w:t>
      </w:r>
      <w:r w:rsidRPr="0014183F">
        <w:t xml:space="preserve"> </w:t>
      </w:r>
    </w:p>
    <w:p w:rsidR="009768AD" w:rsidRPr="0014183F" w:rsidRDefault="009768AD" w:rsidP="00966C2B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  <w:lang w:eastAsia="ru-RU"/>
        </w:rPr>
      </w:pPr>
      <w:r w:rsidRPr="0014183F">
        <w:rPr>
          <w:rFonts w:eastAsia="Calibri" w:cs="Times New Roman"/>
          <w:szCs w:val="28"/>
          <w:lang w:eastAsia="ru-RU"/>
        </w:rPr>
        <w:t xml:space="preserve">2. Иные межбюджетные трансферты предоставляются из областного бюджета в целях </w:t>
      </w:r>
      <w:proofErr w:type="spellStart"/>
      <w:r w:rsidRPr="0014183F">
        <w:rPr>
          <w:rFonts w:eastAsia="Calibri" w:cs="Times New Roman"/>
          <w:szCs w:val="28"/>
          <w:lang w:eastAsia="ru-RU"/>
        </w:rPr>
        <w:t>софинансирования</w:t>
      </w:r>
      <w:proofErr w:type="spellEnd"/>
      <w:r w:rsidRPr="0014183F">
        <w:rPr>
          <w:rFonts w:eastAsia="Calibri" w:cs="Times New Roman"/>
          <w:szCs w:val="28"/>
          <w:lang w:eastAsia="ru-RU"/>
        </w:rPr>
        <w:t xml:space="preserve"> расходных обязательств </w:t>
      </w:r>
      <w:r w:rsidRPr="0014183F">
        <w:rPr>
          <w:rFonts w:cs="Times New Roman"/>
          <w:szCs w:val="28"/>
        </w:rPr>
        <w:t xml:space="preserve">муниципальных образований области </w:t>
      </w:r>
      <w:r w:rsidRPr="0014183F">
        <w:rPr>
          <w:rFonts w:eastAsia="Calibri" w:cs="Times New Roman"/>
          <w:szCs w:val="28"/>
          <w:lang w:eastAsia="ru-RU"/>
        </w:rPr>
        <w:t xml:space="preserve">по обеспечению условий доступности для инвалидов с нарушениями опорно-двигательного аппарата общего имущества в многоквартирных домах с учетом потребностей инвалидов в соответствии с Правилами обеспечения условий доступности для инвалидов жилых </w:t>
      </w:r>
      <w:r w:rsidRPr="0014183F">
        <w:rPr>
          <w:rFonts w:eastAsia="Calibri" w:cs="Times New Roman"/>
          <w:szCs w:val="28"/>
          <w:lang w:eastAsia="ru-RU"/>
        </w:rPr>
        <w:lastRenderedPageBreak/>
        <w:t xml:space="preserve">помещений и общего имущества в многоквартирном доме, утвержденными постановлением </w:t>
      </w:r>
      <w:r w:rsidRPr="0014183F">
        <w:rPr>
          <w:szCs w:val="28"/>
        </w:rPr>
        <w:t>Правительства Российской Федерации от 9 июля 2016 г. № 649 «О мерах по приспособлению жилых помещений и общего имущества в многоквартирном доме с учетом потребностей инвалидов».</w:t>
      </w:r>
    </w:p>
    <w:p w:rsidR="009768AD" w:rsidRPr="0014183F" w:rsidRDefault="009768AD" w:rsidP="00966C2B">
      <w:pPr>
        <w:autoSpaceDE w:val="0"/>
        <w:autoSpaceDN w:val="0"/>
        <w:spacing w:before="220"/>
        <w:contextualSpacing/>
        <w:jc w:val="both"/>
        <w:rPr>
          <w:rFonts w:eastAsia="Calibri" w:cs="Times New Roman"/>
          <w:szCs w:val="28"/>
        </w:rPr>
      </w:pPr>
      <w:r w:rsidRPr="0014183F">
        <w:rPr>
          <w:rFonts w:cs="Times New Roman"/>
          <w:szCs w:val="28"/>
          <w:lang w:eastAsia="ru-RU"/>
        </w:rPr>
        <w:t>3.Получателями иных межбюджетных трансфертов являются муниципальные образования области.</w:t>
      </w:r>
      <w:r w:rsidRPr="0014183F">
        <w:t xml:space="preserve"> </w:t>
      </w:r>
    </w:p>
    <w:p w:rsidR="009768AD" w:rsidRPr="0014183F" w:rsidRDefault="009768AD" w:rsidP="00966C2B">
      <w:pPr>
        <w:autoSpaceDE w:val="0"/>
        <w:autoSpaceDN w:val="0"/>
        <w:spacing w:before="220"/>
        <w:contextualSpacing/>
        <w:jc w:val="both"/>
        <w:rPr>
          <w:rFonts w:eastAsia="Calibri" w:cs="Times New Roman"/>
          <w:szCs w:val="28"/>
          <w:lang w:eastAsia="ru-RU"/>
        </w:rPr>
      </w:pPr>
      <w:r w:rsidRPr="0014183F">
        <w:rPr>
          <w:rFonts w:cs="Times New Roman"/>
          <w:szCs w:val="28"/>
          <w:lang w:eastAsia="ru-RU"/>
        </w:rPr>
        <w:t xml:space="preserve">4. Критерием отбора муниципальных образований области является наличие в </w:t>
      </w:r>
      <w:r w:rsidRPr="0014183F">
        <w:rPr>
          <w:rFonts w:cs="Times New Roman"/>
          <w:szCs w:val="28"/>
        </w:rPr>
        <w:t xml:space="preserve">муниципальных образованиях области </w:t>
      </w:r>
      <w:r w:rsidRPr="0014183F">
        <w:rPr>
          <w:rFonts w:cs="Times New Roman"/>
          <w:szCs w:val="28"/>
          <w:lang w:eastAsia="ru-RU"/>
        </w:rPr>
        <w:t xml:space="preserve">многоквартирных домов, общее имущество в которых нуждается в приведении в соответствие </w:t>
      </w:r>
      <w:r w:rsidRPr="0014183F">
        <w:rPr>
          <w:rFonts w:eastAsia="Calibri" w:cs="Times New Roman"/>
          <w:szCs w:val="28"/>
          <w:lang w:eastAsia="ru-RU"/>
        </w:rPr>
        <w:t xml:space="preserve">требованиям к доступности </w:t>
      </w:r>
      <w:r w:rsidRPr="0014183F">
        <w:rPr>
          <w:szCs w:val="28"/>
        </w:rPr>
        <w:t>общего имущества в многоквартирном доме для инвалида на основании обследования общего имущества в многоквартирном доме, в котором проживает инвалид</w:t>
      </w:r>
      <w:r w:rsidRPr="0014183F">
        <w:rPr>
          <w:rFonts w:eastAsia="Calibri" w:cs="Times New Roman"/>
          <w:szCs w:val="28"/>
          <w:lang w:eastAsia="ru-RU"/>
        </w:rPr>
        <w:t>, проведенного в соответствии с постановлением Правительства Российской Федерации от 9 июля 2016 г. № 649 «О мерах по приспособлению жилых помещений и общего имущества в многоквартирном доме с учетом потребностей инвалидов».</w:t>
      </w:r>
    </w:p>
    <w:p w:rsidR="009768AD" w:rsidRPr="0014183F" w:rsidRDefault="009768AD" w:rsidP="00966C2B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14183F">
        <w:rPr>
          <w:rFonts w:cs="Times New Roman"/>
          <w:szCs w:val="28"/>
          <w:lang w:eastAsia="ru-RU"/>
        </w:rPr>
        <w:t>5. Условия предоставления и расходования иных межбюджетных трансфертов:</w:t>
      </w:r>
    </w:p>
    <w:p w:rsidR="009768AD" w:rsidRPr="0014183F" w:rsidRDefault="009768AD" w:rsidP="00966C2B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14183F">
        <w:rPr>
          <w:rFonts w:cs="Times New Roman"/>
          <w:szCs w:val="28"/>
        </w:rPr>
        <w:t xml:space="preserve">- </w:t>
      </w:r>
      <w:r w:rsidRPr="0014183F">
        <w:rPr>
          <w:rFonts w:cs="Times New Roman"/>
          <w:szCs w:val="28"/>
          <w:lang w:eastAsia="ru-RU"/>
        </w:rPr>
        <w:t xml:space="preserve">наличие в муниципальном образовании области утвержденной соответствующей муниципальной программы, а также соответствие мероприятий муниципальной программы требованиям государственной программы </w:t>
      </w:r>
      <w:r w:rsidRPr="0014183F">
        <w:rPr>
          <w:rFonts w:cs="Times New Roman"/>
          <w:szCs w:val="28"/>
        </w:rPr>
        <w:t>"</w:t>
      </w:r>
      <w:r w:rsidRPr="0014183F">
        <w:rPr>
          <w:szCs w:val="28"/>
        </w:rPr>
        <w:t>Доступная среда в Ярославской области</w:t>
      </w:r>
      <w:r w:rsidRPr="0014183F">
        <w:rPr>
          <w:rFonts w:cs="Times New Roman"/>
          <w:szCs w:val="28"/>
        </w:rPr>
        <w:t>";</w:t>
      </w:r>
      <w:r w:rsidRPr="0014183F">
        <w:rPr>
          <w:rFonts w:cs="Times New Roman"/>
          <w:szCs w:val="28"/>
          <w:lang w:eastAsia="ru-RU"/>
        </w:rPr>
        <w:t xml:space="preserve"> </w:t>
      </w:r>
    </w:p>
    <w:p w:rsidR="009768AD" w:rsidRPr="0014183F" w:rsidRDefault="009768AD" w:rsidP="00966C2B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14183F">
        <w:rPr>
          <w:rFonts w:cs="Times New Roman"/>
          <w:szCs w:val="28"/>
        </w:rPr>
        <w:t xml:space="preserve">- </w:t>
      </w:r>
      <w:r w:rsidRPr="0014183F">
        <w:rPr>
          <w:rFonts w:cs="Times New Roman"/>
          <w:szCs w:val="28"/>
          <w:lang w:eastAsia="ru-RU"/>
        </w:rPr>
        <w:t xml:space="preserve">наличие в бюджете муниципального образования области бюджетных ассигнований за счет средств местных бюджетов на исполнение соответствующего расходного обязательства в рамках мероприятий муниципальной программы (уровень </w:t>
      </w:r>
      <w:proofErr w:type="spellStart"/>
      <w:r w:rsidRPr="0014183F">
        <w:rPr>
          <w:rFonts w:cs="Times New Roman"/>
          <w:szCs w:val="28"/>
          <w:lang w:eastAsia="ru-RU"/>
        </w:rPr>
        <w:t>софинансирования</w:t>
      </w:r>
      <w:proofErr w:type="spellEnd"/>
      <w:r w:rsidRPr="0014183F">
        <w:rPr>
          <w:rFonts w:cs="Times New Roman"/>
          <w:szCs w:val="28"/>
          <w:lang w:eastAsia="ru-RU"/>
        </w:rPr>
        <w:t xml:space="preserve"> расходного обязательства муниципального образования области за счет средств местных бюджетов в 2022 году устанавливается в размере 50 процентов, в 2023 – 2025 годах – в размере 10 процентов, в 2026 году – городского округа города Ярославль и городского округа города Рыбинск в размере 100 процентов,  Переславль-Залесского, Ростовского, </w:t>
      </w:r>
      <w:proofErr w:type="spellStart"/>
      <w:r w:rsidRPr="0014183F">
        <w:rPr>
          <w:rFonts w:cs="Times New Roman"/>
          <w:szCs w:val="28"/>
          <w:lang w:eastAsia="ru-RU"/>
        </w:rPr>
        <w:t>Тутаевского</w:t>
      </w:r>
      <w:proofErr w:type="spellEnd"/>
      <w:r w:rsidRPr="0014183F">
        <w:rPr>
          <w:rFonts w:cs="Times New Roman"/>
          <w:szCs w:val="28"/>
          <w:lang w:eastAsia="ru-RU"/>
        </w:rPr>
        <w:t xml:space="preserve">, </w:t>
      </w:r>
      <w:proofErr w:type="spellStart"/>
      <w:r w:rsidRPr="0014183F">
        <w:rPr>
          <w:rFonts w:cs="Times New Roman"/>
          <w:szCs w:val="28"/>
          <w:lang w:eastAsia="ru-RU"/>
        </w:rPr>
        <w:t>Угличского</w:t>
      </w:r>
      <w:proofErr w:type="spellEnd"/>
      <w:r w:rsidRPr="0014183F">
        <w:rPr>
          <w:rFonts w:cs="Times New Roman"/>
          <w:szCs w:val="28"/>
          <w:lang w:eastAsia="ru-RU"/>
        </w:rPr>
        <w:t xml:space="preserve"> и Ярославского муниципальных округов  в размере 75 процентов, Гаврилов-Ямского, Даниловского, Некрасовского и Рыбинского муниципальных округов в размере 50 процентов, </w:t>
      </w:r>
      <w:proofErr w:type="spellStart"/>
      <w:r w:rsidRPr="0014183F">
        <w:rPr>
          <w:rFonts w:cs="Times New Roman"/>
          <w:szCs w:val="28"/>
          <w:lang w:eastAsia="ru-RU"/>
        </w:rPr>
        <w:t>Большесельского</w:t>
      </w:r>
      <w:proofErr w:type="spellEnd"/>
      <w:r w:rsidRPr="0014183F">
        <w:rPr>
          <w:rFonts w:cs="Times New Roman"/>
          <w:szCs w:val="28"/>
          <w:lang w:eastAsia="ru-RU"/>
        </w:rPr>
        <w:t xml:space="preserve">, Борисоглебского, </w:t>
      </w:r>
      <w:proofErr w:type="spellStart"/>
      <w:r w:rsidRPr="0014183F">
        <w:rPr>
          <w:rFonts w:cs="Times New Roman"/>
          <w:szCs w:val="28"/>
          <w:lang w:eastAsia="ru-RU"/>
        </w:rPr>
        <w:t>Брейтовского</w:t>
      </w:r>
      <w:proofErr w:type="spellEnd"/>
      <w:r w:rsidRPr="0014183F">
        <w:rPr>
          <w:rFonts w:cs="Times New Roman"/>
          <w:szCs w:val="28"/>
          <w:lang w:eastAsia="ru-RU"/>
        </w:rPr>
        <w:t xml:space="preserve">, </w:t>
      </w:r>
      <w:proofErr w:type="spellStart"/>
      <w:r w:rsidRPr="0014183F">
        <w:rPr>
          <w:rFonts w:cs="Times New Roman"/>
          <w:szCs w:val="28"/>
          <w:lang w:eastAsia="ru-RU"/>
        </w:rPr>
        <w:t>Любимского</w:t>
      </w:r>
      <w:proofErr w:type="spellEnd"/>
      <w:r w:rsidRPr="0014183F">
        <w:rPr>
          <w:rFonts w:cs="Times New Roman"/>
          <w:szCs w:val="28"/>
          <w:lang w:eastAsia="ru-RU"/>
        </w:rPr>
        <w:t xml:space="preserve">, </w:t>
      </w:r>
      <w:proofErr w:type="spellStart"/>
      <w:r w:rsidRPr="0014183F">
        <w:rPr>
          <w:rFonts w:cs="Times New Roman"/>
          <w:szCs w:val="28"/>
          <w:lang w:eastAsia="ru-RU"/>
        </w:rPr>
        <w:t>Мышкинского</w:t>
      </w:r>
      <w:proofErr w:type="spellEnd"/>
      <w:r w:rsidRPr="0014183F">
        <w:rPr>
          <w:rFonts w:cs="Times New Roman"/>
          <w:szCs w:val="28"/>
          <w:lang w:eastAsia="ru-RU"/>
        </w:rPr>
        <w:t xml:space="preserve">, </w:t>
      </w:r>
      <w:proofErr w:type="spellStart"/>
      <w:r w:rsidRPr="0014183F">
        <w:rPr>
          <w:rFonts w:cs="Times New Roman"/>
          <w:szCs w:val="28"/>
          <w:lang w:eastAsia="ru-RU"/>
        </w:rPr>
        <w:t>Некоузского</w:t>
      </w:r>
      <w:proofErr w:type="spellEnd"/>
      <w:r w:rsidRPr="0014183F">
        <w:rPr>
          <w:rFonts w:cs="Times New Roman"/>
          <w:szCs w:val="28"/>
          <w:lang w:eastAsia="ru-RU"/>
        </w:rPr>
        <w:t xml:space="preserve">, Первомайского и Пошехонского муниципальных округов в размере 25 процентов); </w:t>
      </w:r>
    </w:p>
    <w:p w:rsidR="009768AD" w:rsidRPr="0014183F" w:rsidRDefault="009768AD" w:rsidP="00966C2B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14183F">
        <w:rPr>
          <w:rFonts w:cs="Times New Roman"/>
          <w:szCs w:val="28"/>
          <w:lang w:eastAsia="ru-RU"/>
        </w:rPr>
        <w:t>- наличие соглашения о предоставлении иных межбюджетных трансфертов из областного бюджета бюджету муниципального образования области, заключенного между министерством</w:t>
      </w:r>
      <w:r w:rsidRPr="0014183F">
        <w:rPr>
          <w:rFonts w:eastAsia="Calibri" w:cs="Times New Roman"/>
          <w:szCs w:val="28"/>
        </w:rPr>
        <w:t xml:space="preserve"> строительства и жилищно-коммунального хозяйства Ярославской области (далее – министерство)</w:t>
      </w:r>
      <w:r w:rsidRPr="0014183F">
        <w:rPr>
          <w:rFonts w:cs="Times New Roman"/>
          <w:szCs w:val="28"/>
          <w:lang w:eastAsia="ru-RU"/>
        </w:rPr>
        <w:t xml:space="preserve"> и органом местного самоуправления муниципального образования области – получателем межбюджетных трансфертов, по </w:t>
      </w:r>
      <w:r w:rsidRPr="0014183F">
        <w:rPr>
          <w:rFonts w:eastAsiaTheme="minorHAnsi" w:cs="Times New Roman"/>
          <w:spacing w:val="-4"/>
          <w:szCs w:val="28"/>
          <w:lang w:eastAsia="ru-RU"/>
        </w:rPr>
        <w:t xml:space="preserve">типовой форме, утвержденной </w:t>
      </w:r>
      <w:r w:rsidRPr="0014183F">
        <w:rPr>
          <w:rFonts w:cs="Times New Roman"/>
          <w:szCs w:val="28"/>
        </w:rPr>
        <w:t xml:space="preserve">приказом департамента финансов Ярославской области от 19.10.2021 № 45н «Об утверждении </w:t>
      </w:r>
      <w:r w:rsidRPr="0014183F">
        <w:rPr>
          <w:szCs w:val="28"/>
        </w:rPr>
        <w:t xml:space="preserve">типовой формы </w:t>
      </w:r>
      <w:hyperlink w:anchor="P41" w:history="1">
        <w:r w:rsidRPr="0014183F">
          <w:rPr>
            <w:color w:val="000000" w:themeColor="text1"/>
            <w:szCs w:val="28"/>
          </w:rPr>
          <w:t>соглашения</w:t>
        </w:r>
      </w:hyperlink>
      <w:r w:rsidRPr="0014183F">
        <w:rPr>
          <w:szCs w:val="28"/>
        </w:rPr>
        <w:t xml:space="preserve"> о предоставлении иного </w:t>
      </w:r>
      <w:r w:rsidRPr="0014183F">
        <w:rPr>
          <w:szCs w:val="28"/>
        </w:rPr>
        <w:lastRenderedPageBreak/>
        <w:t xml:space="preserve">межбюджетного трансферта из областного бюджета бюджету муниципального образования области» </w:t>
      </w:r>
      <w:r w:rsidRPr="0014183F">
        <w:rPr>
          <w:rFonts w:cs="Times New Roman"/>
          <w:szCs w:val="28"/>
          <w:lang w:eastAsia="ru-RU"/>
        </w:rPr>
        <w:t xml:space="preserve">(далее – соглашение); </w:t>
      </w:r>
    </w:p>
    <w:p w:rsidR="009768AD" w:rsidRPr="0014183F" w:rsidRDefault="009768AD" w:rsidP="00966C2B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14183F">
        <w:rPr>
          <w:rFonts w:cs="Times New Roman"/>
          <w:szCs w:val="28"/>
          <w:lang w:eastAsia="ru-RU"/>
        </w:rPr>
        <w:t>- соблюдение целевого направления расходования иных межбюджетных трансфертов;</w:t>
      </w:r>
    </w:p>
    <w:p w:rsidR="009768AD" w:rsidRPr="0014183F" w:rsidRDefault="009768AD" w:rsidP="00966C2B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14183F">
        <w:rPr>
          <w:rFonts w:cs="Times New Roman"/>
          <w:szCs w:val="28"/>
          <w:lang w:eastAsia="ru-RU"/>
        </w:rPr>
        <w:t>- достижение значений результатов предоставления иных межбюджетных трансфертов, установленных соглашением;</w:t>
      </w:r>
    </w:p>
    <w:p w:rsidR="009768AD" w:rsidRPr="0014183F" w:rsidRDefault="009768AD" w:rsidP="00966C2B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14183F">
        <w:rPr>
          <w:rFonts w:cs="Times New Roman"/>
          <w:szCs w:val="28"/>
          <w:lang w:eastAsia="ru-RU"/>
        </w:rPr>
        <w:t xml:space="preserve">- выполнение требований к срокам и формам представления отчетности, установленной </w:t>
      </w:r>
      <w:hyperlink w:anchor="P68" w:history="1">
        <w:r w:rsidRPr="0014183F">
          <w:rPr>
            <w:rFonts w:cs="Times New Roman"/>
            <w:szCs w:val="28"/>
            <w:lang w:eastAsia="ru-RU"/>
          </w:rPr>
          <w:t>пунктом 1</w:t>
        </w:r>
      </w:hyperlink>
      <w:r w:rsidRPr="0014183F">
        <w:rPr>
          <w:rFonts w:cs="Times New Roman"/>
          <w:szCs w:val="28"/>
          <w:lang w:eastAsia="ru-RU"/>
        </w:rPr>
        <w:t>4 Методики и правил;</w:t>
      </w:r>
    </w:p>
    <w:p w:rsidR="009768AD" w:rsidRPr="0014183F" w:rsidRDefault="009768AD" w:rsidP="00966C2B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  <w:lang w:eastAsia="ru-RU"/>
        </w:rPr>
      </w:pPr>
      <w:r w:rsidRPr="0014183F">
        <w:rPr>
          <w:rFonts w:cs="Times New Roman"/>
          <w:szCs w:val="28"/>
          <w:lang w:eastAsia="ru-RU"/>
        </w:rPr>
        <w:t xml:space="preserve">- возврат муниципальным образованием области в доход областного бюджета средств, источником финансового обеспечения которых является иной межбюджетный трансферт, при </w:t>
      </w:r>
      <w:proofErr w:type="spellStart"/>
      <w:r w:rsidRPr="0014183F">
        <w:rPr>
          <w:rFonts w:cs="Times New Roman"/>
          <w:szCs w:val="28"/>
          <w:lang w:eastAsia="ru-RU"/>
        </w:rPr>
        <w:t>недостижении</w:t>
      </w:r>
      <w:proofErr w:type="spellEnd"/>
      <w:r w:rsidRPr="0014183F">
        <w:rPr>
          <w:rFonts w:cs="Times New Roman"/>
          <w:szCs w:val="28"/>
          <w:lang w:eastAsia="ru-RU"/>
        </w:rPr>
        <w:t xml:space="preserve"> значений результатов предоставления иных межбюджетных трансфертов, установленных соглашением.</w:t>
      </w:r>
    </w:p>
    <w:p w:rsidR="009768AD" w:rsidRPr="0014183F" w:rsidRDefault="009768AD" w:rsidP="00966C2B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  <w:lang w:eastAsia="ru-RU"/>
        </w:rPr>
      </w:pPr>
      <w:r w:rsidRPr="0014183F">
        <w:rPr>
          <w:rFonts w:cs="Times New Roman"/>
          <w:szCs w:val="28"/>
          <w:lang w:eastAsia="ru-RU"/>
        </w:rPr>
        <w:t xml:space="preserve">- централизация закупок товаров, работ, услуг с начальной (максимальной) ценой контракта, которая превышает 300 000,00 рубля, ценой контракта, заключаемого с единственным поставщиком (подрядчиком, исполнителем) </w:t>
      </w:r>
    </w:p>
    <w:p w:rsidR="009768AD" w:rsidRPr="0014183F" w:rsidRDefault="009768AD" w:rsidP="00966C2B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14183F">
        <w:rPr>
          <w:rFonts w:cs="Times New Roman"/>
          <w:szCs w:val="28"/>
        </w:rPr>
        <w:t>6. Размер иных межбюджетных трансфертов, предоставляемых бюджету муниципального образования области (</w:t>
      </w:r>
      <w:r w:rsidRPr="0014183F">
        <w:rPr>
          <w:rFonts w:cs="Times New Roman"/>
          <w:szCs w:val="28"/>
          <w:lang w:val="en-US"/>
        </w:rPr>
        <w:t>V</w:t>
      </w:r>
      <w:proofErr w:type="spellStart"/>
      <w:r w:rsidRPr="0014183F">
        <w:rPr>
          <w:rFonts w:cs="Times New Roman"/>
          <w:szCs w:val="28"/>
          <w:vertAlign w:val="subscript"/>
        </w:rPr>
        <w:t>мт</w:t>
      </w:r>
      <w:proofErr w:type="spellEnd"/>
      <w:r w:rsidRPr="0014183F">
        <w:rPr>
          <w:rFonts w:cs="Times New Roman"/>
          <w:szCs w:val="28"/>
        </w:rPr>
        <w:t>), рассчитывается по формуле:</w:t>
      </w:r>
    </w:p>
    <w:p w:rsidR="009768AD" w:rsidRPr="0014183F" w:rsidRDefault="009768AD" w:rsidP="00966C2B">
      <w:pPr>
        <w:autoSpaceDE w:val="0"/>
        <w:autoSpaceDN w:val="0"/>
        <w:adjustRightInd w:val="0"/>
        <w:ind w:firstLine="708"/>
        <w:contextualSpacing/>
        <w:jc w:val="both"/>
        <w:rPr>
          <w:rFonts w:cs="Times New Roman"/>
          <w:szCs w:val="28"/>
        </w:rPr>
      </w:pPr>
    </w:p>
    <w:p w:rsidR="009768AD" w:rsidRPr="0014183F" w:rsidRDefault="009768AD" w:rsidP="00966C2B">
      <w:pPr>
        <w:ind w:firstLine="0"/>
        <w:contextualSpacing/>
        <w:jc w:val="center"/>
        <w:rPr>
          <w:rFonts w:cs="Times New Roman"/>
          <w:szCs w:val="28"/>
        </w:rPr>
      </w:pPr>
      <w:r w:rsidRPr="0014183F">
        <w:rPr>
          <w:rFonts w:cs="Times New Roman"/>
          <w:szCs w:val="28"/>
          <w:lang w:val="en-US"/>
        </w:rPr>
        <w:t>V</w:t>
      </w:r>
      <w:proofErr w:type="spellStart"/>
      <w:r w:rsidRPr="0014183F">
        <w:rPr>
          <w:rFonts w:cs="Times New Roman"/>
          <w:szCs w:val="28"/>
          <w:vertAlign w:val="subscript"/>
        </w:rPr>
        <w:t>мт</w:t>
      </w:r>
      <w:proofErr w:type="spellEnd"/>
      <w:r w:rsidRPr="0014183F">
        <w:rPr>
          <w:rFonts w:cs="Times New Roman"/>
          <w:szCs w:val="32"/>
        </w:rPr>
        <w:t xml:space="preserve"> = </w:t>
      </w:r>
      <w:proofErr w:type="spellStart"/>
      <w:r w:rsidRPr="0014183F">
        <w:rPr>
          <w:rFonts w:cs="Times New Roman"/>
          <w:szCs w:val="28"/>
        </w:rPr>
        <w:t>О</w:t>
      </w:r>
      <w:r w:rsidRPr="0014183F">
        <w:rPr>
          <w:rFonts w:cs="Times New Roman"/>
          <w:szCs w:val="28"/>
          <w:vertAlign w:val="subscript"/>
        </w:rPr>
        <w:t>об</w:t>
      </w:r>
      <w:proofErr w:type="spellEnd"/>
      <w:r w:rsidRPr="0014183F">
        <w:rPr>
          <w:rFonts w:cs="Times New Roman"/>
          <w:szCs w:val="28"/>
        </w:rPr>
        <w:t xml:space="preserve"> × (</w:t>
      </w:r>
      <w:proofErr w:type="spellStart"/>
      <w:r w:rsidRPr="0014183F">
        <w:rPr>
          <w:rFonts w:cs="Times New Roman"/>
          <w:szCs w:val="28"/>
        </w:rPr>
        <w:t>О</w:t>
      </w:r>
      <w:r w:rsidRPr="0014183F">
        <w:rPr>
          <w:rFonts w:cs="Times New Roman"/>
          <w:szCs w:val="28"/>
          <w:vertAlign w:val="subscript"/>
        </w:rPr>
        <w:t>мб</w:t>
      </w:r>
      <w:proofErr w:type="spellEnd"/>
      <w:r w:rsidRPr="0014183F">
        <w:rPr>
          <w:rFonts w:cs="Times New Roman"/>
          <w:szCs w:val="28"/>
        </w:rPr>
        <w:t xml:space="preserve"> / </w:t>
      </w:r>
      <w:proofErr w:type="spellStart"/>
      <w:r w:rsidRPr="0014183F">
        <w:rPr>
          <w:rFonts w:cs="Times New Roman"/>
          <w:szCs w:val="28"/>
        </w:rPr>
        <w:t>С</w:t>
      </w:r>
      <w:r w:rsidRPr="0014183F">
        <w:rPr>
          <w:rFonts w:cs="Times New Roman"/>
          <w:szCs w:val="28"/>
          <w:vertAlign w:val="subscript"/>
        </w:rPr>
        <w:t>мб</w:t>
      </w:r>
      <w:proofErr w:type="spellEnd"/>
      <w:r w:rsidRPr="0014183F">
        <w:rPr>
          <w:rFonts w:cs="Times New Roman"/>
          <w:szCs w:val="28"/>
        </w:rPr>
        <w:t>),</w:t>
      </w:r>
    </w:p>
    <w:p w:rsidR="009768AD" w:rsidRPr="0014183F" w:rsidRDefault="009768AD" w:rsidP="00966C2B">
      <w:pPr>
        <w:ind w:firstLine="0"/>
        <w:contextualSpacing/>
        <w:jc w:val="both"/>
        <w:rPr>
          <w:rFonts w:cs="Times New Roman"/>
          <w:szCs w:val="28"/>
        </w:rPr>
      </w:pPr>
      <w:r w:rsidRPr="0014183F">
        <w:rPr>
          <w:rFonts w:cs="Times New Roman"/>
          <w:szCs w:val="28"/>
        </w:rPr>
        <w:t>где:</w:t>
      </w:r>
    </w:p>
    <w:p w:rsidR="009768AD" w:rsidRPr="0014183F" w:rsidRDefault="009768AD" w:rsidP="00966C2B">
      <w:pPr>
        <w:contextualSpacing/>
        <w:jc w:val="both"/>
        <w:rPr>
          <w:rFonts w:cs="Times New Roman"/>
          <w:szCs w:val="28"/>
        </w:rPr>
      </w:pPr>
      <w:proofErr w:type="spellStart"/>
      <w:r w:rsidRPr="0014183F">
        <w:rPr>
          <w:rFonts w:cs="Times New Roman"/>
          <w:szCs w:val="28"/>
        </w:rPr>
        <w:t>О</w:t>
      </w:r>
      <w:r w:rsidRPr="0014183F">
        <w:rPr>
          <w:rFonts w:cs="Times New Roman"/>
          <w:szCs w:val="28"/>
          <w:vertAlign w:val="subscript"/>
        </w:rPr>
        <w:t>об</w:t>
      </w:r>
      <w:proofErr w:type="spellEnd"/>
      <w:r w:rsidRPr="0014183F">
        <w:rPr>
          <w:rFonts w:cs="Times New Roman"/>
          <w:szCs w:val="28"/>
        </w:rPr>
        <w:t xml:space="preserve"> – объем средств областного бюджета, утвержденный на реализацию мероприятий по оборудованию</w:t>
      </w:r>
      <w:r w:rsidRPr="0014183F">
        <w:t xml:space="preserve"> </w:t>
      </w:r>
      <w:r w:rsidRPr="0014183F">
        <w:rPr>
          <w:rFonts w:cs="Times New Roman"/>
          <w:szCs w:val="28"/>
        </w:rPr>
        <w:t>многоквартирных домов приспособлениями для обеспечения их физической доступности для инвалидов с нарушениями опорно-двигательного аппарата (далее – мероприятия) в соответствующем году;</w:t>
      </w:r>
    </w:p>
    <w:p w:rsidR="009768AD" w:rsidRPr="0014183F" w:rsidRDefault="009768AD" w:rsidP="00966C2B">
      <w:pPr>
        <w:contextualSpacing/>
        <w:jc w:val="both"/>
        <w:rPr>
          <w:rFonts w:cs="Times New Roman"/>
          <w:szCs w:val="28"/>
        </w:rPr>
      </w:pPr>
      <w:proofErr w:type="spellStart"/>
      <w:r w:rsidRPr="0014183F">
        <w:rPr>
          <w:rFonts w:cs="Times New Roman"/>
          <w:szCs w:val="28"/>
        </w:rPr>
        <w:t>О</w:t>
      </w:r>
      <w:r w:rsidRPr="0014183F">
        <w:rPr>
          <w:rFonts w:cs="Times New Roman"/>
          <w:szCs w:val="28"/>
          <w:vertAlign w:val="subscript"/>
        </w:rPr>
        <w:t>мб</w:t>
      </w:r>
      <w:proofErr w:type="spellEnd"/>
      <w:r w:rsidRPr="0014183F">
        <w:rPr>
          <w:rFonts w:cs="Times New Roman"/>
          <w:szCs w:val="28"/>
        </w:rPr>
        <w:t xml:space="preserve"> – объем средств местного бюджета, предусмотренный на реализацию мероприятий в соответствующем году;</w:t>
      </w:r>
    </w:p>
    <w:p w:rsidR="009768AD" w:rsidRPr="0014183F" w:rsidRDefault="009768AD" w:rsidP="00966C2B">
      <w:pPr>
        <w:contextualSpacing/>
        <w:jc w:val="both"/>
        <w:rPr>
          <w:rFonts w:cs="Times New Roman"/>
          <w:szCs w:val="28"/>
        </w:rPr>
      </w:pPr>
      <w:proofErr w:type="spellStart"/>
      <w:r w:rsidRPr="0014183F">
        <w:rPr>
          <w:rFonts w:cs="Times New Roman"/>
          <w:szCs w:val="28"/>
        </w:rPr>
        <w:t>С</w:t>
      </w:r>
      <w:r w:rsidRPr="0014183F">
        <w:rPr>
          <w:rFonts w:cs="Times New Roman"/>
          <w:szCs w:val="28"/>
          <w:vertAlign w:val="subscript"/>
        </w:rPr>
        <w:t>мб</w:t>
      </w:r>
      <w:proofErr w:type="spellEnd"/>
      <w:r w:rsidRPr="0014183F">
        <w:rPr>
          <w:rFonts w:cs="Times New Roman"/>
          <w:szCs w:val="28"/>
        </w:rPr>
        <w:t xml:space="preserve"> – совокупный объем средств местных бюджетов, предусмотренный на реализацию мероприятий в соответствующем году и рассчитываемый по формуле:</w:t>
      </w:r>
    </w:p>
    <w:p w:rsidR="009768AD" w:rsidRPr="0014183F" w:rsidRDefault="009768AD" w:rsidP="00966C2B">
      <w:pPr>
        <w:contextualSpacing/>
        <w:jc w:val="both"/>
        <w:rPr>
          <w:rFonts w:cs="Times New Roman"/>
          <w:szCs w:val="28"/>
        </w:rPr>
      </w:pPr>
    </w:p>
    <w:p w:rsidR="009768AD" w:rsidRPr="0014183F" w:rsidRDefault="009768AD" w:rsidP="00966C2B">
      <w:pPr>
        <w:ind w:firstLine="0"/>
        <w:contextualSpacing/>
        <w:jc w:val="center"/>
        <w:rPr>
          <w:rFonts w:cs="Times New Roman"/>
          <w:szCs w:val="28"/>
        </w:rPr>
      </w:pPr>
      <w:proofErr w:type="spellStart"/>
      <w:r w:rsidRPr="0014183F">
        <w:rPr>
          <w:rFonts w:cs="Times New Roman"/>
          <w:szCs w:val="28"/>
        </w:rPr>
        <w:t>С</w:t>
      </w:r>
      <w:r w:rsidRPr="0014183F">
        <w:rPr>
          <w:rFonts w:cs="Times New Roman"/>
          <w:szCs w:val="28"/>
          <w:vertAlign w:val="subscript"/>
        </w:rPr>
        <w:t>мб</w:t>
      </w:r>
      <w:proofErr w:type="spellEnd"/>
      <w:r w:rsidRPr="0014183F">
        <w:rPr>
          <w:rFonts w:cs="Times New Roman"/>
          <w:szCs w:val="28"/>
        </w:rPr>
        <w:t xml:space="preserve"> = О</w:t>
      </w:r>
      <w:r w:rsidRPr="0014183F">
        <w:rPr>
          <w:rFonts w:cs="Times New Roman"/>
          <w:szCs w:val="28"/>
          <w:vertAlign w:val="subscript"/>
        </w:rPr>
        <w:t>мб1</w:t>
      </w:r>
      <w:r w:rsidRPr="0014183F">
        <w:rPr>
          <w:rFonts w:cs="Times New Roman"/>
          <w:szCs w:val="28"/>
        </w:rPr>
        <w:t xml:space="preserve"> + О</w:t>
      </w:r>
      <w:r w:rsidRPr="0014183F">
        <w:rPr>
          <w:rFonts w:cs="Times New Roman"/>
          <w:szCs w:val="28"/>
          <w:vertAlign w:val="subscript"/>
        </w:rPr>
        <w:t>мб2</w:t>
      </w:r>
      <w:r w:rsidRPr="0014183F">
        <w:rPr>
          <w:rFonts w:cs="Times New Roman"/>
          <w:szCs w:val="28"/>
        </w:rPr>
        <w:t xml:space="preserve"> + О</w:t>
      </w:r>
      <w:r w:rsidRPr="0014183F">
        <w:rPr>
          <w:rFonts w:cs="Times New Roman"/>
          <w:szCs w:val="28"/>
          <w:vertAlign w:val="subscript"/>
        </w:rPr>
        <w:t>мб3</w:t>
      </w:r>
      <w:r w:rsidRPr="0014183F">
        <w:rPr>
          <w:rFonts w:cs="Times New Roman"/>
          <w:szCs w:val="28"/>
        </w:rPr>
        <w:t xml:space="preserve"> + ....</w:t>
      </w:r>
    </w:p>
    <w:p w:rsidR="009768AD" w:rsidRPr="0014183F" w:rsidRDefault="009768AD" w:rsidP="00966C2B">
      <w:pPr>
        <w:autoSpaceDE w:val="0"/>
        <w:autoSpaceDN w:val="0"/>
        <w:adjustRightInd w:val="0"/>
        <w:ind w:firstLine="0"/>
        <w:contextualSpacing/>
        <w:jc w:val="both"/>
        <w:rPr>
          <w:rFonts w:cs="Times New Roman"/>
          <w:szCs w:val="28"/>
        </w:rPr>
      </w:pPr>
    </w:p>
    <w:p w:rsidR="009768AD" w:rsidRPr="0014183F" w:rsidRDefault="009768AD" w:rsidP="00966C2B">
      <w:pPr>
        <w:autoSpaceDE w:val="0"/>
        <w:autoSpaceDN w:val="0"/>
        <w:adjustRightInd w:val="0"/>
        <w:contextualSpacing/>
        <w:jc w:val="both"/>
      </w:pPr>
      <w:r w:rsidRPr="0014183F">
        <w:t xml:space="preserve">Уровень </w:t>
      </w:r>
      <w:proofErr w:type="spellStart"/>
      <w:r w:rsidRPr="0014183F">
        <w:t>софинансирования</w:t>
      </w:r>
      <w:proofErr w:type="spellEnd"/>
      <w:r w:rsidRPr="0014183F">
        <w:t xml:space="preserve"> расходного обязательства муниципального образования области за счет межбюджетных трансфертов из областного бюджета устанавливается на 2022 год в размере 50 процентов, на 2023 – 2025 годы – в размере 90 процентов, на 2026 год для </w:t>
      </w:r>
      <w:r w:rsidRPr="0014183F">
        <w:rPr>
          <w:rFonts w:cs="Times New Roman"/>
          <w:szCs w:val="28"/>
          <w:lang w:eastAsia="ru-RU"/>
        </w:rPr>
        <w:t xml:space="preserve">городского округа города Ярославль и городского округа города Рыбинск в размере 0 процентов,  для Переславль-Залесского, Ростовского, </w:t>
      </w:r>
      <w:proofErr w:type="spellStart"/>
      <w:r w:rsidRPr="0014183F">
        <w:rPr>
          <w:rFonts w:cs="Times New Roman"/>
          <w:szCs w:val="28"/>
          <w:lang w:eastAsia="ru-RU"/>
        </w:rPr>
        <w:t>Тутаевского</w:t>
      </w:r>
      <w:proofErr w:type="spellEnd"/>
      <w:r w:rsidRPr="0014183F">
        <w:rPr>
          <w:rFonts w:cs="Times New Roman"/>
          <w:szCs w:val="28"/>
          <w:lang w:eastAsia="ru-RU"/>
        </w:rPr>
        <w:t xml:space="preserve">, </w:t>
      </w:r>
      <w:proofErr w:type="spellStart"/>
      <w:r w:rsidRPr="0014183F">
        <w:rPr>
          <w:rFonts w:cs="Times New Roman"/>
          <w:szCs w:val="28"/>
          <w:lang w:eastAsia="ru-RU"/>
        </w:rPr>
        <w:t>Угличского</w:t>
      </w:r>
      <w:proofErr w:type="spellEnd"/>
      <w:r w:rsidRPr="0014183F">
        <w:rPr>
          <w:rFonts w:cs="Times New Roman"/>
          <w:szCs w:val="28"/>
          <w:lang w:eastAsia="ru-RU"/>
        </w:rPr>
        <w:t xml:space="preserve"> и Ярославского муниципальных округов  в размере 25 процентов, для Гаврилов-Ямского, Даниловского, Некрасовского и Рыбинского муниципальных округов в размере 50 процентов, для </w:t>
      </w:r>
      <w:proofErr w:type="spellStart"/>
      <w:r w:rsidRPr="0014183F">
        <w:rPr>
          <w:rFonts w:cs="Times New Roman"/>
          <w:szCs w:val="28"/>
          <w:lang w:eastAsia="ru-RU"/>
        </w:rPr>
        <w:t>Большесельского</w:t>
      </w:r>
      <w:proofErr w:type="spellEnd"/>
      <w:r w:rsidRPr="0014183F">
        <w:rPr>
          <w:rFonts w:cs="Times New Roman"/>
          <w:szCs w:val="28"/>
          <w:lang w:eastAsia="ru-RU"/>
        </w:rPr>
        <w:t xml:space="preserve">, Борисоглебского, </w:t>
      </w:r>
      <w:proofErr w:type="spellStart"/>
      <w:r w:rsidRPr="0014183F">
        <w:rPr>
          <w:rFonts w:cs="Times New Roman"/>
          <w:szCs w:val="28"/>
          <w:lang w:eastAsia="ru-RU"/>
        </w:rPr>
        <w:lastRenderedPageBreak/>
        <w:t>Брейтовского</w:t>
      </w:r>
      <w:proofErr w:type="spellEnd"/>
      <w:r w:rsidRPr="0014183F">
        <w:rPr>
          <w:rFonts w:cs="Times New Roman"/>
          <w:szCs w:val="28"/>
          <w:lang w:eastAsia="ru-RU"/>
        </w:rPr>
        <w:t xml:space="preserve">, </w:t>
      </w:r>
      <w:proofErr w:type="spellStart"/>
      <w:r w:rsidRPr="0014183F">
        <w:rPr>
          <w:rFonts w:cs="Times New Roman"/>
          <w:szCs w:val="28"/>
          <w:lang w:eastAsia="ru-RU"/>
        </w:rPr>
        <w:t>Любимского</w:t>
      </w:r>
      <w:proofErr w:type="spellEnd"/>
      <w:r w:rsidRPr="0014183F">
        <w:rPr>
          <w:rFonts w:cs="Times New Roman"/>
          <w:szCs w:val="28"/>
          <w:lang w:eastAsia="ru-RU"/>
        </w:rPr>
        <w:t xml:space="preserve">, </w:t>
      </w:r>
      <w:proofErr w:type="spellStart"/>
      <w:r w:rsidRPr="0014183F">
        <w:rPr>
          <w:rFonts w:cs="Times New Roman"/>
          <w:szCs w:val="28"/>
          <w:lang w:eastAsia="ru-RU"/>
        </w:rPr>
        <w:t>Мышкинского</w:t>
      </w:r>
      <w:proofErr w:type="spellEnd"/>
      <w:r w:rsidRPr="0014183F">
        <w:rPr>
          <w:rFonts w:cs="Times New Roman"/>
          <w:szCs w:val="28"/>
          <w:lang w:eastAsia="ru-RU"/>
        </w:rPr>
        <w:t xml:space="preserve">, </w:t>
      </w:r>
      <w:proofErr w:type="spellStart"/>
      <w:r w:rsidRPr="0014183F">
        <w:rPr>
          <w:rFonts w:cs="Times New Roman"/>
          <w:szCs w:val="28"/>
          <w:lang w:eastAsia="ru-RU"/>
        </w:rPr>
        <w:t>Некоузского</w:t>
      </w:r>
      <w:proofErr w:type="spellEnd"/>
      <w:r w:rsidRPr="0014183F">
        <w:rPr>
          <w:rFonts w:cs="Times New Roman"/>
          <w:szCs w:val="28"/>
          <w:lang w:eastAsia="ru-RU"/>
        </w:rPr>
        <w:t>, Первомайского и Пошехонского муниципальных округов в размере 75 процентов</w:t>
      </w:r>
      <w:r w:rsidRPr="0014183F">
        <w:t xml:space="preserve">. </w:t>
      </w:r>
    </w:p>
    <w:p w:rsidR="009768AD" w:rsidRPr="0014183F" w:rsidRDefault="009768AD" w:rsidP="00966C2B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 w:rsidRPr="0014183F">
        <w:rPr>
          <w:rFonts w:eastAsia="Calibri" w:cs="Times New Roman"/>
          <w:szCs w:val="28"/>
        </w:rPr>
        <w:t xml:space="preserve">7. В случае если стоимость выполненных мероприятий </w:t>
      </w:r>
      <w:r w:rsidRPr="0014183F">
        <w:rPr>
          <w:rFonts w:cs="Times New Roman"/>
          <w:szCs w:val="28"/>
          <w:lang w:eastAsia="ru-RU"/>
        </w:rPr>
        <w:t>в </w:t>
      </w:r>
      <w:r w:rsidRPr="0014183F">
        <w:rPr>
          <w:szCs w:val="28"/>
        </w:rPr>
        <w:t xml:space="preserve">многоквартирных домах </w:t>
      </w:r>
      <w:r w:rsidRPr="0014183F">
        <w:rPr>
          <w:rFonts w:eastAsia="Calibri" w:cs="Times New Roman"/>
          <w:szCs w:val="28"/>
        </w:rPr>
        <w:t xml:space="preserve">превышает сумму иных межбюджетных трансфертов из областного бюджета и установленного </w:t>
      </w:r>
      <w:proofErr w:type="spellStart"/>
      <w:r w:rsidRPr="0014183F">
        <w:rPr>
          <w:rFonts w:eastAsia="Calibri" w:cs="Times New Roman"/>
          <w:szCs w:val="28"/>
        </w:rPr>
        <w:t>софинансирования</w:t>
      </w:r>
      <w:proofErr w:type="spellEnd"/>
      <w:r w:rsidRPr="0014183F">
        <w:rPr>
          <w:rFonts w:eastAsia="Calibri" w:cs="Times New Roman"/>
          <w:szCs w:val="28"/>
        </w:rPr>
        <w:t xml:space="preserve"> из местного бюджета, разница компенсируется за счет средств муниципального образования области. </w:t>
      </w:r>
    </w:p>
    <w:p w:rsidR="009768AD" w:rsidRPr="0014183F" w:rsidRDefault="009768AD" w:rsidP="00966C2B">
      <w:pPr>
        <w:tabs>
          <w:tab w:val="left" w:pos="-3969"/>
        </w:tabs>
        <w:autoSpaceDE w:val="0"/>
        <w:autoSpaceDN w:val="0"/>
        <w:adjustRightInd w:val="0"/>
        <w:contextualSpacing/>
        <w:jc w:val="both"/>
        <w:rPr>
          <w:rFonts w:cs="Times New Roman"/>
          <w:spacing w:val="2"/>
          <w:szCs w:val="28"/>
          <w:lang w:eastAsia="ru-RU"/>
        </w:rPr>
      </w:pPr>
      <w:r w:rsidRPr="0014183F">
        <w:rPr>
          <w:rFonts w:eastAsia="Calibri" w:cs="Times New Roman"/>
          <w:szCs w:val="28"/>
        </w:rPr>
        <w:t xml:space="preserve">8. Главным распорядителем бюджетных средств является </w:t>
      </w:r>
      <w:r w:rsidRPr="0014183F">
        <w:rPr>
          <w:rFonts w:cs="Times New Roman"/>
          <w:color w:val="000000"/>
          <w:szCs w:val="28"/>
        </w:rPr>
        <w:t>министерство</w:t>
      </w:r>
      <w:r w:rsidRPr="0014183F">
        <w:rPr>
          <w:rFonts w:cs="Times New Roman"/>
          <w:spacing w:val="2"/>
          <w:szCs w:val="28"/>
          <w:lang w:eastAsia="ru-RU"/>
        </w:rPr>
        <w:t>.</w:t>
      </w:r>
      <w:r w:rsidRPr="0014183F">
        <w:rPr>
          <w:rFonts w:cs="Times New Roman"/>
          <w:color w:val="000000"/>
          <w:szCs w:val="28"/>
        </w:rPr>
        <w:t xml:space="preserve"> </w:t>
      </w:r>
    </w:p>
    <w:p w:rsidR="009768AD" w:rsidRPr="0014183F" w:rsidRDefault="009768AD" w:rsidP="00966C2B">
      <w:pPr>
        <w:widowControl w:val="0"/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14183F">
        <w:rPr>
          <w:rFonts w:eastAsia="Calibri" w:cs="Times New Roman"/>
          <w:szCs w:val="28"/>
        </w:rPr>
        <w:t xml:space="preserve">9. </w:t>
      </w:r>
      <w:r w:rsidRPr="0014183F">
        <w:rPr>
          <w:rFonts w:cs="Times New Roman"/>
          <w:szCs w:val="28"/>
        </w:rPr>
        <w:t>Перечисление иных межбюджетных трансфертов муниципальным образованиям области – получателям иных межбюджетных трансфертов осуществляется на счет Управления Федерального казначейства по 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 счета местных бюджетов.</w:t>
      </w:r>
    </w:p>
    <w:p w:rsidR="009768AD" w:rsidRPr="0014183F" w:rsidRDefault="009768AD" w:rsidP="00966C2B">
      <w:pPr>
        <w:widowControl w:val="0"/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 w:rsidRPr="0014183F">
        <w:rPr>
          <w:rFonts w:cs="Times New Roman"/>
          <w:szCs w:val="28"/>
        </w:rPr>
        <w:t xml:space="preserve">10. Иные </w:t>
      </w:r>
      <w:r w:rsidRPr="0014183F">
        <w:rPr>
          <w:rFonts w:eastAsia="Calibri" w:cs="Times New Roman"/>
          <w:szCs w:val="28"/>
        </w:rPr>
        <w:t>межбюджетные трансферты предоставляются из областного бюджета в соответствии с законом Ярославской области об областном бюджете на текущий финансовый год и на плановый период в пределах лимитов бюджетных обязательств, кассового плана областного бюджета, утвержденного на соответствующий квартал.</w:t>
      </w:r>
    </w:p>
    <w:p w:rsidR="009768AD" w:rsidRPr="0014183F" w:rsidRDefault="009768AD" w:rsidP="00966C2B">
      <w:pPr>
        <w:widowControl w:val="0"/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Cs w:val="28"/>
          <w:lang w:eastAsia="ru-RU"/>
        </w:rPr>
      </w:pPr>
      <w:r w:rsidRPr="0014183F">
        <w:rPr>
          <w:szCs w:val="28"/>
          <w:lang w:eastAsia="ru-RU"/>
        </w:rPr>
        <w:t>11. Распределение иных межбюджетных трансфертов между муниципальными образованиями области приведено в приложении 1 к </w:t>
      </w:r>
      <w:r w:rsidRPr="0014183F">
        <w:rPr>
          <w:rFonts w:cs="Times New Roman"/>
          <w:szCs w:val="28"/>
        </w:rPr>
        <w:t>Методике и правилам</w:t>
      </w:r>
      <w:r w:rsidRPr="0014183F">
        <w:rPr>
          <w:szCs w:val="28"/>
          <w:lang w:eastAsia="ru-RU"/>
        </w:rPr>
        <w:t>.</w:t>
      </w:r>
    </w:p>
    <w:p w:rsidR="009768AD" w:rsidRPr="0014183F" w:rsidRDefault="009768AD" w:rsidP="00966C2B">
      <w:pPr>
        <w:autoSpaceDE w:val="0"/>
        <w:autoSpaceDN w:val="0"/>
        <w:adjustRightInd w:val="0"/>
        <w:contextualSpacing/>
        <w:jc w:val="both"/>
        <w:outlineLvl w:val="0"/>
        <w:rPr>
          <w:rFonts w:eastAsiaTheme="minorHAnsi" w:cs="Times New Roman"/>
          <w:color w:val="000000"/>
          <w:szCs w:val="18"/>
        </w:rPr>
      </w:pPr>
      <w:r w:rsidRPr="0014183F">
        <w:rPr>
          <w:rFonts w:eastAsiaTheme="minorHAnsi" w:cs="Times New Roman"/>
          <w:color w:val="000000"/>
          <w:szCs w:val="18"/>
        </w:rPr>
        <w:t>12. Иные межбюджетные трансферты перечисляются на основании:</w:t>
      </w:r>
    </w:p>
    <w:p w:rsidR="009768AD" w:rsidRPr="0014183F" w:rsidRDefault="009768AD" w:rsidP="00966C2B">
      <w:pPr>
        <w:autoSpaceDE w:val="0"/>
        <w:autoSpaceDN w:val="0"/>
        <w:adjustRightInd w:val="0"/>
        <w:contextualSpacing/>
        <w:jc w:val="both"/>
        <w:outlineLvl w:val="0"/>
        <w:rPr>
          <w:rFonts w:eastAsiaTheme="minorHAnsi" w:cs="Times New Roman"/>
          <w:color w:val="000000"/>
          <w:szCs w:val="28"/>
        </w:rPr>
      </w:pPr>
      <w:r w:rsidRPr="0014183F">
        <w:rPr>
          <w:rFonts w:eastAsiaTheme="minorHAnsi" w:cs="Times New Roman"/>
          <w:color w:val="000000"/>
          <w:szCs w:val="18"/>
        </w:rPr>
        <w:t>- соглашения</w:t>
      </w:r>
      <w:r w:rsidRPr="0014183F">
        <w:rPr>
          <w:rFonts w:eastAsiaTheme="minorHAnsi" w:cs="Times New Roman"/>
          <w:color w:val="000000"/>
          <w:szCs w:val="28"/>
        </w:rPr>
        <w:t>;</w:t>
      </w:r>
    </w:p>
    <w:p w:rsidR="009768AD" w:rsidRPr="0014183F" w:rsidRDefault="009768AD" w:rsidP="00966C2B">
      <w:pPr>
        <w:autoSpaceDE w:val="0"/>
        <w:autoSpaceDN w:val="0"/>
        <w:adjustRightInd w:val="0"/>
        <w:contextualSpacing/>
        <w:jc w:val="both"/>
        <w:outlineLvl w:val="0"/>
        <w:rPr>
          <w:rFonts w:eastAsiaTheme="minorHAnsi" w:cs="Times New Roman"/>
          <w:color w:val="000000"/>
          <w:szCs w:val="18"/>
        </w:rPr>
      </w:pPr>
      <w:r w:rsidRPr="0014183F">
        <w:rPr>
          <w:rFonts w:eastAsiaTheme="minorHAnsi" w:cs="Times New Roman"/>
          <w:color w:val="000000"/>
          <w:szCs w:val="18"/>
        </w:rPr>
        <w:t xml:space="preserve">- заявки </w:t>
      </w:r>
      <w:r w:rsidRPr="0014183F">
        <w:rPr>
          <w:rFonts w:eastAsiaTheme="minorHAnsi" w:cs="Times New Roman"/>
          <w:bCs/>
          <w:szCs w:val="28"/>
          <w:lang w:eastAsia="ru-RU"/>
        </w:rPr>
        <w:t>на перечисление</w:t>
      </w:r>
      <w:r w:rsidRPr="0014183F">
        <w:rPr>
          <w:rFonts w:eastAsiaTheme="minorHAnsi" w:cs="Times New Roman"/>
          <w:szCs w:val="28"/>
        </w:rPr>
        <w:t xml:space="preserve"> из областного бюджета иных межбюджетных трансфертов </w:t>
      </w:r>
      <w:r w:rsidRPr="0014183F">
        <w:rPr>
          <w:rFonts w:eastAsiaTheme="minorHAnsi" w:cs="Times New Roman"/>
          <w:color w:val="000000"/>
          <w:szCs w:val="28"/>
        </w:rPr>
        <w:t xml:space="preserve">по форме </w:t>
      </w:r>
      <w:r w:rsidRPr="0014183F">
        <w:rPr>
          <w:rFonts w:eastAsiaTheme="minorHAnsi" w:cs="Times New Roman"/>
          <w:color w:val="000000"/>
          <w:szCs w:val="18"/>
        </w:rPr>
        <w:t xml:space="preserve">согласно приложению 2 к Методике и правилам. </w:t>
      </w:r>
    </w:p>
    <w:p w:rsidR="009768AD" w:rsidRPr="0014183F" w:rsidRDefault="009768AD" w:rsidP="00966C2B">
      <w:pPr>
        <w:widowControl w:val="0"/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cs="Times New Roman"/>
          <w:spacing w:val="-4"/>
          <w:szCs w:val="28"/>
        </w:rPr>
      </w:pPr>
      <w:r w:rsidRPr="0014183F">
        <w:rPr>
          <w:rFonts w:cs="Times New Roman"/>
          <w:spacing w:val="-4"/>
          <w:szCs w:val="28"/>
        </w:rPr>
        <w:t xml:space="preserve">К заявке </w:t>
      </w:r>
      <w:r w:rsidRPr="0014183F">
        <w:rPr>
          <w:rFonts w:cs="Times New Roman"/>
          <w:spacing w:val="-4"/>
          <w:szCs w:val="28"/>
          <w:lang w:eastAsia="ru-RU"/>
        </w:rPr>
        <w:t xml:space="preserve">на перечисление из областного бюджета иных межбюджетных трансфертов </w:t>
      </w:r>
      <w:r w:rsidRPr="0014183F">
        <w:rPr>
          <w:rFonts w:cs="Times New Roman"/>
          <w:spacing w:val="-4"/>
          <w:szCs w:val="28"/>
        </w:rPr>
        <w:t>прилагаются следующие документы:</w:t>
      </w:r>
    </w:p>
    <w:p w:rsidR="009768AD" w:rsidRPr="0014183F" w:rsidRDefault="009768AD" w:rsidP="00966C2B">
      <w:p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 w:rsidRPr="0014183F">
        <w:rPr>
          <w:rFonts w:eastAsia="Calibri" w:cs="Times New Roman"/>
          <w:szCs w:val="28"/>
        </w:rPr>
        <w:t>- копии контрактов (договоров) на выполнение работ, оказание услуг, приобретение товаров;</w:t>
      </w:r>
    </w:p>
    <w:p w:rsidR="009768AD" w:rsidRPr="0014183F" w:rsidRDefault="009768AD" w:rsidP="00966C2B">
      <w:p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 w:rsidRPr="0014183F">
        <w:rPr>
          <w:rFonts w:eastAsia="Calibri" w:cs="Times New Roman"/>
          <w:szCs w:val="28"/>
        </w:rPr>
        <w:t xml:space="preserve">- копии проектной документации и проверенной в установленном порядке сметной документации либо проверенной в установленном порядке сметной документации, разработанных с учетом мнения общественных организаций инвалидов; </w:t>
      </w:r>
    </w:p>
    <w:p w:rsidR="009768AD" w:rsidRPr="0014183F" w:rsidRDefault="009768AD" w:rsidP="00966C2B">
      <w:p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 w:rsidRPr="0014183F">
        <w:rPr>
          <w:rFonts w:eastAsia="Calibri" w:cs="Times New Roman"/>
          <w:szCs w:val="28"/>
        </w:rPr>
        <w:t xml:space="preserve">- копии контрактов (договоров) на приобретение товаров, по условиям которых предусмотрена частичная или полная предоплата, </w:t>
      </w:r>
      <w:r w:rsidRPr="0014183F">
        <w:rPr>
          <w:rFonts w:cs="Times New Roman"/>
          <w:spacing w:val="-4"/>
          <w:szCs w:val="28"/>
        </w:rPr>
        <w:t>если поставщик товара не является подрядной организацией, с которой заключен контракт (договор) на выполнение мероприятий,</w:t>
      </w:r>
      <w:r w:rsidRPr="0014183F">
        <w:rPr>
          <w:rFonts w:eastAsia="Calibri" w:cs="Times New Roman"/>
          <w:szCs w:val="28"/>
        </w:rPr>
        <w:t xml:space="preserve"> с приложением счетов на авансовые платежи (в случае необходимости приобретения подъемной платформы для инвалидов, если соглашением и контрактом (договором) предусмотрена возможность авансирования контракта (договора));</w:t>
      </w:r>
    </w:p>
    <w:p w:rsidR="009768AD" w:rsidRPr="0014183F" w:rsidRDefault="009768AD" w:rsidP="00966C2B">
      <w:p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14183F">
        <w:rPr>
          <w:rFonts w:eastAsia="Calibri" w:cs="Times New Roman"/>
          <w:szCs w:val="28"/>
        </w:rPr>
        <w:t xml:space="preserve">- копии </w:t>
      </w:r>
      <w:r w:rsidRPr="0014183F">
        <w:rPr>
          <w:rFonts w:eastAsiaTheme="minorHAnsi" w:cs="Times New Roman"/>
          <w:color w:val="000000"/>
          <w:szCs w:val="28"/>
        </w:rPr>
        <w:t xml:space="preserve">актов </w:t>
      </w:r>
      <w:r w:rsidRPr="0014183F">
        <w:rPr>
          <w:rFonts w:eastAsiaTheme="minorHAnsi" w:cs="Times New Roman"/>
          <w:szCs w:val="28"/>
        </w:rPr>
        <w:t xml:space="preserve">приемки выполненных работ мероприятий, завизированных уполномоченными представителями </w:t>
      </w:r>
      <w:r w:rsidRPr="0014183F">
        <w:rPr>
          <w:rFonts w:eastAsia="Calibri" w:cs="Times New Roman"/>
          <w:szCs w:val="28"/>
        </w:rPr>
        <w:t>общественных организаций инвалидов,</w:t>
      </w:r>
      <w:r w:rsidRPr="0014183F">
        <w:rPr>
          <w:rFonts w:eastAsiaTheme="minorHAnsi" w:cs="Times New Roman"/>
          <w:szCs w:val="28"/>
        </w:rPr>
        <w:t xml:space="preserve"> и справки о стоимости выполненных работ и затрат, </w:t>
      </w:r>
      <w:r w:rsidRPr="0014183F">
        <w:rPr>
          <w:rFonts w:eastAsiaTheme="minorHAnsi" w:cs="Times New Roman"/>
          <w:szCs w:val="28"/>
        </w:rPr>
        <w:lastRenderedPageBreak/>
        <w:t>оформленных в соответствии с унифицированными формами КС</w:t>
      </w:r>
      <w:r w:rsidRPr="0014183F">
        <w:rPr>
          <w:rFonts w:eastAsiaTheme="minorHAnsi" w:cs="Times New Roman"/>
          <w:szCs w:val="28"/>
        </w:rPr>
        <w:noBreakHyphen/>
        <w:t>2, КС</w:t>
      </w:r>
      <w:r w:rsidRPr="0014183F">
        <w:rPr>
          <w:rFonts w:eastAsiaTheme="minorHAnsi" w:cs="Times New Roman"/>
          <w:szCs w:val="28"/>
        </w:rPr>
        <w:noBreakHyphen/>
        <w:t>3 первичной учетной документации по учету работ в капитальном строительстве и ремонтно-строительных работ, утвержденными постановлением Государственного комитета Российской Федерации по статистике от 11.11.99 № 100 «Об утверждении унифицированных форм первичной учетной документации по учету работ в капитальном строительстве и ремонтно-строительных работ»‎;</w:t>
      </w:r>
      <w:r w:rsidRPr="0014183F">
        <w:rPr>
          <w:rFonts w:cs="Times New Roman"/>
          <w:szCs w:val="28"/>
        </w:rPr>
        <w:t xml:space="preserve"> </w:t>
      </w:r>
    </w:p>
    <w:p w:rsidR="009768AD" w:rsidRPr="0014183F" w:rsidRDefault="009768AD" w:rsidP="00966C2B">
      <w:p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14183F">
        <w:rPr>
          <w:rFonts w:cs="Times New Roman"/>
          <w:szCs w:val="28"/>
        </w:rPr>
        <w:t>- копии заверенных платежных поручений, подтверждающих расходы мун</w:t>
      </w:r>
      <w:r w:rsidR="00966C2B">
        <w:rPr>
          <w:rFonts w:cs="Times New Roman"/>
          <w:szCs w:val="28"/>
        </w:rPr>
        <w:t>иципального образования области</w:t>
      </w:r>
      <w:r w:rsidRPr="0014183F">
        <w:rPr>
          <w:rFonts w:cs="Times New Roman"/>
          <w:szCs w:val="28"/>
        </w:rPr>
        <w:t xml:space="preserve"> в соответствии с абзацем третьим пункта 5 Методики и правил;</w:t>
      </w:r>
      <w:r w:rsidRPr="0014183F">
        <w:t xml:space="preserve"> </w:t>
      </w:r>
    </w:p>
    <w:p w:rsidR="009768AD" w:rsidRPr="0014183F" w:rsidRDefault="009768AD" w:rsidP="00966C2B">
      <w:p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14183F">
        <w:rPr>
          <w:rFonts w:cs="Times New Roman"/>
          <w:szCs w:val="28"/>
        </w:rPr>
        <w:t>- фотографии до и после проведения мероприятий в электронном виде.</w:t>
      </w:r>
    </w:p>
    <w:p w:rsidR="009768AD" w:rsidRPr="0014183F" w:rsidRDefault="009768AD" w:rsidP="00966C2B">
      <w:p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cs="Times New Roman"/>
          <w:szCs w:val="28"/>
          <w:lang w:eastAsia="ru-RU"/>
        </w:rPr>
      </w:pPr>
      <w:r w:rsidRPr="0014183F">
        <w:t xml:space="preserve">Представление в </w:t>
      </w:r>
      <w:r w:rsidRPr="0014183F">
        <w:rPr>
          <w:rFonts w:cs="Times New Roman"/>
          <w:color w:val="000000"/>
          <w:szCs w:val="28"/>
        </w:rPr>
        <w:t>министерство</w:t>
      </w:r>
      <w:r w:rsidRPr="0014183F">
        <w:t xml:space="preserve"> заявок на перечисление из областного бюджета </w:t>
      </w:r>
      <w:r w:rsidRPr="0014183F">
        <w:rPr>
          <w:rFonts w:cs="Times New Roman"/>
          <w:szCs w:val="28"/>
          <w:lang w:eastAsia="ru-RU"/>
        </w:rPr>
        <w:t>иных межбюджетных трансфертов</w:t>
      </w:r>
      <w:r w:rsidRPr="0014183F">
        <w:t xml:space="preserve"> осуществляется </w:t>
      </w:r>
      <w:r w:rsidRPr="0014183F">
        <w:rPr>
          <w:rFonts w:cs="Times New Roman"/>
          <w:szCs w:val="28"/>
          <w:lang w:eastAsia="ru-RU"/>
        </w:rPr>
        <w:t xml:space="preserve">не позднее 20 декабря текущего финансового года. </w:t>
      </w:r>
    </w:p>
    <w:p w:rsidR="009768AD" w:rsidRPr="0014183F" w:rsidRDefault="009768AD" w:rsidP="00966C2B">
      <w:p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cs="Times New Roman"/>
          <w:spacing w:val="-4"/>
          <w:szCs w:val="28"/>
        </w:rPr>
      </w:pPr>
      <w:r w:rsidRPr="0014183F">
        <w:rPr>
          <w:rFonts w:cs="Times New Roman"/>
          <w:spacing w:val="-4"/>
          <w:szCs w:val="28"/>
        </w:rPr>
        <w:t>В случае необходимости приобретения подъемной платформы для инвалидов документы, указанные в абзацах восьмом, десятом</w:t>
      </w:r>
      <w:r w:rsidRPr="0014183F">
        <w:rPr>
          <w:rFonts w:cs="Times New Roman"/>
          <w:spacing w:val="-4"/>
          <w:sz w:val="24"/>
          <w:szCs w:val="24"/>
        </w:rPr>
        <w:t xml:space="preserve"> </w:t>
      </w:r>
      <w:r w:rsidRPr="0014183F">
        <w:rPr>
          <w:rFonts w:cs="Times New Roman"/>
          <w:spacing w:val="-4"/>
          <w:szCs w:val="28"/>
        </w:rPr>
        <w:t>данного пункта, к заявке на перечисление из областного бюджета иных межбюджетных трансфертов не прилагаются.</w:t>
      </w:r>
    </w:p>
    <w:p w:rsidR="009768AD" w:rsidRPr="0014183F" w:rsidRDefault="009768AD" w:rsidP="00966C2B">
      <w:p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14183F">
        <w:rPr>
          <w:rFonts w:cs="Times New Roman"/>
          <w:szCs w:val="28"/>
        </w:rPr>
        <w:t>В случае необходимости приобретения откидного пандуса при условии, что его установка будет осуществляться за счет внебюджетных источников, к заявке прилагаются документы, подтверждающие оплату данного оборудования (товарная накладная, счет на оплату). Документы, указанные в абзацах шестом – восьмом данного пункта, к заявке на перечисление из областного бюджета иных межбюджетных трансфертов в данном случае не прилагаются.</w:t>
      </w:r>
      <w:r w:rsidRPr="0014183F">
        <w:t xml:space="preserve"> </w:t>
      </w:r>
    </w:p>
    <w:p w:rsidR="009768AD" w:rsidRPr="0014183F" w:rsidRDefault="009768AD" w:rsidP="00966C2B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14183F">
        <w:rPr>
          <w:rFonts w:cs="Times New Roman"/>
          <w:szCs w:val="28"/>
          <w:lang w:eastAsia="ru-RU"/>
        </w:rPr>
        <w:t xml:space="preserve">13. </w:t>
      </w:r>
      <w:r w:rsidRPr="0014183F">
        <w:rPr>
          <w:rFonts w:eastAsia="Calibri" w:cs="Times New Roman"/>
          <w:szCs w:val="28"/>
          <w:lang w:eastAsia="ru-RU"/>
        </w:rPr>
        <w:t xml:space="preserve">Соглашение </w:t>
      </w:r>
      <w:r w:rsidRPr="0014183F">
        <w:rPr>
          <w:rFonts w:cs="Times New Roman"/>
          <w:szCs w:val="28"/>
          <w:lang w:eastAsia="ru-RU"/>
        </w:rPr>
        <w:t>заключается в срок, установленный Бюджетным кодексом Российской Федерации.</w:t>
      </w:r>
    </w:p>
    <w:p w:rsidR="009768AD" w:rsidRPr="0014183F" w:rsidRDefault="009768AD" w:rsidP="00966C2B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14183F">
        <w:rPr>
          <w:rFonts w:cs="Times New Roman"/>
          <w:szCs w:val="28"/>
          <w:lang w:eastAsia="ru-RU"/>
        </w:rPr>
        <w:t xml:space="preserve">14. Муниципальные образования области представляют в министерство следующие отчеты: </w:t>
      </w:r>
    </w:p>
    <w:p w:rsidR="009768AD" w:rsidRPr="0014183F" w:rsidRDefault="009768AD" w:rsidP="00966C2B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14183F">
        <w:rPr>
          <w:rFonts w:cs="Times New Roman"/>
          <w:szCs w:val="28"/>
        </w:rPr>
        <w:t>- отчет об использовании иных межбюджетных трансфертов по форме согласно приложению 3 к Методике</w:t>
      </w:r>
      <w:r w:rsidRPr="0014183F">
        <w:rPr>
          <w:rFonts w:eastAsia="Calibri"/>
        </w:rPr>
        <w:t xml:space="preserve"> и правилам – </w:t>
      </w:r>
      <w:r w:rsidRPr="0014183F">
        <w:rPr>
          <w:rFonts w:cs="Times New Roman"/>
          <w:szCs w:val="28"/>
        </w:rPr>
        <w:t>ежемесячно в срок до</w:t>
      </w:r>
      <w:r w:rsidRPr="0014183F">
        <w:rPr>
          <w:rFonts w:eastAsia="Calibri"/>
        </w:rPr>
        <w:t xml:space="preserve"> 10</w:t>
      </w:r>
      <w:r w:rsidRPr="0014183F">
        <w:rPr>
          <w:rFonts w:cs="Times New Roman"/>
          <w:szCs w:val="28"/>
        </w:rPr>
        <w:t xml:space="preserve"> </w:t>
      </w:r>
      <w:proofErr w:type="spellStart"/>
      <w:r w:rsidRPr="0014183F">
        <w:rPr>
          <w:rFonts w:eastAsia="Calibri"/>
        </w:rPr>
        <w:t>го</w:t>
      </w:r>
      <w:proofErr w:type="spellEnd"/>
      <w:r w:rsidRPr="0014183F">
        <w:rPr>
          <w:rFonts w:eastAsia="Calibri"/>
        </w:rPr>
        <w:t xml:space="preserve"> числа месяца, следующего за </w:t>
      </w:r>
      <w:r w:rsidRPr="0014183F">
        <w:rPr>
          <w:rFonts w:cs="Times New Roman"/>
          <w:szCs w:val="28"/>
        </w:rPr>
        <w:t>отчетным;</w:t>
      </w:r>
      <w:r w:rsidRPr="0014183F">
        <w:t xml:space="preserve"> </w:t>
      </w:r>
    </w:p>
    <w:p w:rsidR="009768AD" w:rsidRPr="0014183F" w:rsidRDefault="009768AD" w:rsidP="00966C2B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14183F">
        <w:rPr>
          <w:rFonts w:cs="Times New Roman"/>
          <w:szCs w:val="28"/>
        </w:rPr>
        <w:t>- отчеты по формам, установленным соглашением:</w:t>
      </w:r>
    </w:p>
    <w:p w:rsidR="009768AD" w:rsidRPr="0014183F" w:rsidRDefault="009768AD" w:rsidP="00966C2B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14183F">
        <w:rPr>
          <w:rFonts w:cs="Times New Roman"/>
          <w:szCs w:val="28"/>
        </w:rPr>
        <w:t xml:space="preserve">отчет о расходах муниципального образования области, в целях </w:t>
      </w:r>
      <w:proofErr w:type="spellStart"/>
      <w:r w:rsidRPr="0014183F">
        <w:rPr>
          <w:rFonts w:cs="Times New Roman"/>
          <w:szCs w:val="28"/>
        </w:rPr>
        <w:t>софинансирования</w:t>
      </w:r>
      <w:proofErr w:type="spellEnd"/>
      <w:r w:rsidRPr="0014183F">
        <w:rPr>
          <w:rFonts w:cs="Times New Roman"/>
          <w:szCs w:val="28"/>
        </w:rPr>
        <w:t xml:space="preserve"> которых предоставляются иные межбюджетные трансферты, – не позднее 10-го числа месяца, следующего за кварталом, в котором был </w:t>
      </w:r>
      <w:r w:rsidRPr="0014183F">
        <w:rPr>
          <w:rFonts w:eastAsia="Calibri" w:cs="Times New Roman"/>
          <w:szCs w:val="28"/>
        </w:rPr>
        <w:t>получены иные межбюджетные трансферты</w:t>
      </w:r>
      <w:r w:rsidRPr="0014183F">
        <w:rPr>
          <w:rFonts w:cs="Times New Roman"/>
          <w:szCs w:val="28"/>
        </w:rPr>
        <w:t>;</w:t>
      </w:r>
    </w:p>
    <w:p w:rsidR="009768AD" w:rsidRPr="0014183F" w:rsidRDefault="009768AD" w:rsidP="00966C2B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14183F">
        <w:rPr>
          <w:rFonts w:cs="Times New Roman"/>
          <w:szCs w:val="28"/>
        </w:rPr>
        <w:t>отчет о достижении значений результатов предоставления иных межбюджетных трансфертов и обязательствах, принятых в целях их достижения, – не позднее 20 января, следующего за годом, в котором были получены иные межбюджетные трансферты.</w:t>
      </w:r>
    </w:p>
    <w:p w:rsidR="009768AD" w:rsidRPr="0014183F" w:rsidRDefault="009768AD" w:rsidP="00966C2B">
      <w:pPr>
        <w:contextualSpacing/>
        <w:jc w:val="both"/>
        <w:rPr>
          <w:rFonts w:cs="Times New Roman"/>
          <w:szCs w:val="28"/>
        </w:rPr>
      </w:pPr>
      <w:r w:rsidRPr="0014183F">
        <w:rPr>
          <w:rFonts w:cs="Times New Roman"/>
          <w:szCs w:val="28"/>
        </w:rPr>
        <w:t xml:space="preserve">Министерство представляет в министерство финансов Ярославской области следующие отчеты: </w:t>
      </w:r>
    </w:p>
    <w:p w:rsidR="009768AD" w:rsidRPr="0014183F" w:rsidRDefault="009768AD" w:rsidP="00966C2B">
      <w:pPr>
        <w:contextualSpacing/>
        <w:jc w:val="both"/>
        <w:rPr>
          <w:rFonts w:cs="Times New Roman"/>
          <w:szCs w:val="28"/>
        </w:rPr>
      </w:pPr>
      <w:r w:rsidRPr="0014183F">
        <w:rPr>
          <w:rFonts w:cs="Times New Roman"/>
          <w:szCs w:val="28"/>
        </w:rPr>
        <w:lastRenderedPageBreak/>
        <w:t xml:space="preserve">- сводный отчет об использовании иных межбюджетных трансфертов в разрезе муниципальных образований области – </w:t>
      </w:r>
      <w:r w:rsidRPr="0014183F">
        <w:rPr>
          <w:rFonts w:eastAsia="Calibri" w:cs="Times New Roman"/>
          <w:szCs w:val="28"/>
        </w:rPr>
        <w:t>не позднее 15-го числа месяца, следующего за кварталом, в котором были получены иные межбюджетные трансферты</w:t>
      </w:r>
      <w:r w:rsidRPr="0014183F">
        <w:rPr>
          <w:rFonts w:cs="Times New Roman"/>
          <w:szCs w:val="28"/>
        </w:rPr>
        <w:t>;</w:t>
      </w:r>
    </w:p>
    <w:p w:rsidR="009768AD" w:rsidRPr="0014183F" w:rsidRDefault="009768AD" w:rsidP="00966C2B">
      <w:pPr>
        <w:contextualSpacing/>
        <w:jc w:val="both"/>
        <w:rPr>
          <w:rFonts w:cs="Times New Roman"/>
          <w:szCs w:val="28"/>
        </w:rPr>
      </w:pPr>
      <w:r w:rsidRPr="0014183F">
        <w:rPr>
          <w:rFonts w:cs="Times New Roman"/>
          <w:szCs w:val="28"/>
        </w:rPr>
        <w:t xml:space="preserve">- сводный отчет о расходах муниципальных образований области, в целях </w:t>
      </w:r>
      <w:proofErr w:type="spellStart"/>
      <w:r w:rsidRPr="0014183F">
        <w:rPr>
          <w:rFonts w:cs="Times New Roman"/>
          <w:szCs w:val="28"/>
        </w:rPr>
        <w:t>софинансирования</w:t>
      </w:r>
      <w:proofErr w:type="spellEnd"/>
      <w:r w:rsidRPr="0014183F">
        <w:rPr>
          <w:rFonts w:cs="Times New Roman"/>
          <w:szCs w:val="28"/>
        </w:rPr>
        <w:t xml:space="preserve"> которых предоставляются иные межбюджетные трансферты, – не позднее 15-го числа месяца, следующего за кварталом, в котором был </w:t>
      </w:r>
      <w:r w:rsidRPr="0014183F">
        <w:rPr>
          <w:rFonts w:eastAsia="Calibri" w:cs="Times New Roman"/>
          <w:szCs w:val="28"/>
        </w:rPr>
        <w:t>получены иные межбюджетные трансферты</w:t>
      </w:r>
      <w:r w:rsidRPr="0014183F">
        <w:rPr>
          <w:rFonts w:cs="Times New Roman"/>
          <w:szCs w:val="28"/>
        </w:rPr>
        <w:t>;</w:t>
      </w:r>
    </w:p>
    <w:p w:rsidR="009768AD" w:rsidRPr="0014183F" w:rsidRDefault="009768AD" w:rsidP="00966C2B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14183F">
        <w:rPr>
          <w:rFonts w:cs="Times New Roman"/>
          <w:szCs w:val="28"/>
        </w:rPr>
        <w:t>- сводный отчет о достижении значений результатов предоставления иных межбюджетных трансфертов и обязательствах, принятых в целях их достижения, – не позднее 25 января, следующего за годом, в котором были получены иные межбюджетные трансферты.</w:t>
      </w:r>
    </w:p>
    <w:p w:rsidR="009768AD" w:rsidRPr="0014183F" w:rsidRDefault="009768AD" w:rsidP="00966C2B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14183F">
        <w:rPr>
          <w:rFonts w:cs="Times New Roman"/>
          <w:szCs w:val="28"/>
          <w:lang w:eastAsia="ru-RU"/>
        </w:rPr>
        <w:t xml:space="preserve">15. В случае уменьшения общего объема бюджетных ассигнований, предусматриваемых в местном бюджете на финансовое обеспечение расходного обязательства муниципального образования области, иные межбюджетные трансферты предоставляются в размере, определенном исходя из уровня </w:t>
      </w:r>
      <w:proofErr w:type="spellStart"/>
      <w:r w:rsidRPr="0014183F">
        <w:rPr>
          <w:rFonts w:cs="Times New Roman"/>
          <w:szCs w:val="28"/>
          <w:lang w:eastAsia="ru-RU"/>
        </w:rPr>
        <w:t>софинансирования</w:t>
      </w:r>
      <w:proofErr w:type="spellEnd"/>
      <w:r w:rsidRPr="0014183F">
        <w:rPr>
          <w:rFonts w:cs="Times New Roman"/>
          <w:szCs w:val="28"/>
          <w:lang w:eastAsia="ru-RU"/>
        </w:rPr>
        <w:t xml:space="preserve"> от уточненного общего объема бюджетных ассигнований, предусмотренных в финансовом году в местном бюджете.</w:t>
      </w:r>
    </w:p>
    <w:p w:rsidR="009768AD" w:rsidRPr="0014183F" w:rsidRDefault="009768AD" w:rsidP="00966C2B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14183F">
        <w:rPr>
          <w:rFonts w:cs="Times New Roman"/>
          <w:szCs w:val="28"/>
          <w:lang w:eastAsia="ru-RU"/>
        </w:rPr>
        <w:t>В случае увеличения в финансовом году общего объема бюджетных ассигнований, предусматриваемых в местном бюджете на финансовое обеспечение расходного обязательства муниципального образования области, размер иных межбюджетных трансфертов не подлежит изменению.</w:t>
      </w:r>
    </w:p>
    <w:p w:rsidR="009768AD" w:rsidRPr="0014183F" w:rsidRDefault="009768AD" w:rsidP="00966C2B">
      <w:pPr>
        <w:contextualSpacing/>
        <w:jc w:val="both"/>
      </w:pPr>
      <w:r w:rsidRPr="0014183F">
        <w:rPr>
          <w:rFonts w:cs="Times New Roman"/>
          <w:szCs w:val="28"/>
        </w:rPr>
        <w:t xml:space="preserve">16. Средства, </w:t>
      </w:r>
      <w:r w:rsidRPr="0014183F">
        <w:t xml:space="preserve">высвобождающиеся в результате экономии </w:t>
      </w:r>
      <w:r w:rsidRPr="0014183F">
        <w:rPr>
          <w:rFonts w:cs="Times New Roman"/>
          <w:szCs w:val="28"/>
        </w:rPr>
        <w:t xml:space="preserve">по итогам проведения мероприятий, </w:t>
      </w:r>
      <w:r w:rsidRPr="0014183F">
        <w:t xml:space="preserve">подлежат сокращению путем внесения изменений в закон Ярославской области об областном бюджете на соответствующий финансовый год и </w:t>
      </w:r>
      <w:r w:rsidR="00966C2B" w:rsidRPr="0014183F">
        <w:t>на плановый период,</w:t>
      </w:r>
      <w:r w:rsidRPr="0014183F">
        <w:t xml:space="preserve"> и в сводную бюджетную роспись областного бюджета.</w:t>
      </w:r>
    </w:p>
    <w:p w:rsidR="009768AD" w:rsidRPr="0014183F" w:rsidRDefault="009768AD" w:rsidP="00966C2B">
      <w:pPr>
        <w:contextualSpacing/>
        <w:jc w:val="both"/>
        <w:rPr>
          <w:rFonts w:cs="Times New Roman"/>
          <w:spacing w:val="-2"/>
          <w:szCs w:val="28"/>
        </w:rPr>
      </w:pPr>
      <w:r w:rsidRPr="0014183F">
        <w:rPr>
          <w:rFonts w:cs="Times New Roman"/>
          <w:spacing w:val="-2"/>
          <w:szCs w:val="28"/>
        </w:rPr>
        <w:t>Средства, высвобождающиеся в случае невыполнения муниципальными образованиями области условий предоставления и расходования иных межбюджетных трансфертов в соответствии с пунктом 5 Методики и правил, подлежат перераспределению между муниципальными образованиями области при условии наличия дополнительной потребности в них на основании представленных отчетов, предусмотренных абзацами вторым, четвертым и пятым пункта 14 Методики и правил.</w:t>
      </w:r>
    </w:p>
    <w:p w:rsidR="009768AD" w:rsidRPr="0014183F" w:rsidRDefault="009768AD" w:rsidP="00966C2B">
      <w:pPr>
        <w:shd w:val="clear" w:color="auto" w:fill="FFFFFF" w:themeFill="background1"/>
        <w:tabs>
          <w:tab w:val="left" w:pos="993"/>
          <w:tab w:val="left" w:pos="1134"/>
        </w:tabs>
        <w:autoSpaceDE w:val="0"/>
        <w:autoSpaceDN w:val="0"/>
        <w:adjustRightInd w:val="0"/>
        <w:contextualSpacing/>
        <w:jc w:val="both"/>
        <w:rPr>
          <w:szCs w:val="28"/>
        </w:rPr>
      </w:pPr>
      <w:r w:rsidRPr="0014183F">
        <w:rPr>
          <w:szCs w:val="28"/>
        </w:rPr>
        <w:t xml:space="preserve">17. </w:t>
      </w:r>
      <w:r w:rsidRPr="0014183F">
        <w:rPr>
          <w:rFonts w:cs="Times New Roman"/>
          <w:szCs w:val="28"/>
          <w:lang w:eastAsia="ru-RU"/>
        </w:rPr>
        <w:t xml:space="preserve">В случае если по состоянию на 01 января года, следующего за годом предоставления иных межбюджетных трансфертов, в рамках заключенного соглашения иные межбюджетные трансферты не перечислены муниципальному образованию </w:t>
      </w:r>
      <w:r w:rsidRPr="0014183F">
        <w:rPr>
          <w:rFonts w:eastAsia="Calibri" w:cs="Times New Roman"/>
          <w:szCs w:val="28"/>
          <w:lang w:eastAsia="ru-RU"/>
        </w:rPr>
        <w:t>области</w:t>
      </w:r>
      <w:r w:rsidRPr="0014183F">
        <w:rPr>
          <w:rFonts w:cs="Times New Roman"/>
          <w:szCs w:val="28"/>
          <w:lang w:eastAsia="ru-RU"/>
        </w:rPr>
        <w:t xml:space="preserve"> (частично или в полном объеме), при этом документы, указанные в пункте 12 Методики и правил, главному распорядителю средств областного бюджета представлены в отчетном году, </w:t>
      </w:r>
      <w:proofErr w:type="spellStart"/>
      <w:r w:rsidRPr="0014183F">
        <w:rPr>
          <w:rFonts w:cs="Times New Roman"/>
          <w:szCs w:val="28"/>
          <w:lang w:eastAsia="ru-RU"/>
        </w:rPr>
        <w:t>неперечисленный</w:t>
      </w:r>
      <w:proofErr w:type="spellEnd"/>
      <w:r w:rsidRPr="0014183F">
        <w:rPr>
          <w:rFonts w:cs="Times New Roman"/>
          <w:szCs w:val="28"/>
          <w:lang w:eastAsia="ru-RU"/>
        </w:rPr>
        <w:t xml:space="preserve"> объем иных межбюджетных трансфертов</w:t>
      </w:r>
      <w:r w:rsidRPr="0014183F">
        <w:rPr>
          <w:szCs w:val="28"/>
        </w:rPr>
        <w:t>, потребность в котором сохраняется, подлежит перечислению в очередном году на те же цели без представления документов, указанных в пункте 12 Методики и правил.</w:t>
      </w:r>
    </w:p>
    <w:p w:rsidR="009768AD" w:rsidRPr="0014183F" w:rsidRDefault="009768AD" w:rsidP="00966C2B">
      <w:pPr>
        <w:shd w:val="clear" w:color="auto" w:fill="FFFFFF" w:themeFill="background1"/>
        <w:tabs>
          <w:tab w:val="left" w:pos="993"/>
          <w:tab w:val="left" w:pos="1134"/>
        </w:tabs>
        <w:autoSpaceDE w:val="0"/>
        <w:autoSpaceDN w:val="0"/>
        <w:adjustRightInd w:val="0"/>
        <w:contextualSpacing/>
        <w:jc w:val="both"/>
        <w:rPr>
          <w:szCs w:val="28"/>
        </w:rPr>
      </w:pPr>
      <w:r w:rsidRPr="0014183F">
        <w:rPr>
          <w:color w:val="000000" w:themeColor="text1"/>
          <w:szCs w:val="28"/>
        </w:rPr>
        <w:lastRenderedPageBreak/>
        <w:t>Порядок</w:t>
      </w:r>
      <w:r w:rsidRPr="0014183F">
        <w:rPr>
          <w:rFonts w:cs="Times New Roman"/>
          <w:color w:val="000000" w:themeColor="text1"/>
          <w:szCs w:val="28"/>
        </w:rPr>
        <w:t xml:space="preserve"> </w:t>
      </w:r>
      <w:r w:rsidRPr="0014183F">
        <w:rPr>
          <w:rFonts w:cs="Times New Roman"/>
          <w:szCs w:val="28"/>
        </w:rPr>
        <w:t xml:space="preserve">возврата из местных бюджетов остатков иных межбюджетных трансфертов, не использованных по состоянию на 01 января очередного финансового года, потребность в которых сохраняется (не сохраняется), включая порядок принятия </w:t>
      </w:r>
      <w:r w:rsidRPr="0014183F">
        <w:rPr>
          <w:rFonts w:cs="Times New Roman"/>
          <w:color w:val="000000"/>
          <w:szCs w:val="28"/>
        </w:rPr>
        <w:t>министерств</w:t>
      </w:r>
      <w:r w:rsidRPr="0014183F">
        <w:rPr>
          <w:rFonts w:cs="Times New Roman"/>
          <w:szCs w:val="28"/>
        </w:rPr>
        <w:t>ом решения о наличии (об отсутствии) потребности в данных остатках, определен постановлением Правительства Ярославской области от 03.02.2017 № 75-п «Об утверждении Порядка возврата межбюджетных трансфертов и принятия главными администраторами средств областного бюджета решений о наличии (об отсутствии) потребности в межбюджетных трансфертах».</w:t>
      </w:r>
      <w:r w:rsidRPr="0014183F">
        <w:rPr>
          <w:szCs w:val="28"/>
        </w:rPr>
        <w:t xml:space="preserve"> </w:t>
      </w:r>
    </w:p>
    <w:p w:rsidR="009768AD" w:rsidRPr="0014183F" w:rsidRDefault="009768AD" w:rsidP="00966C2B">
      <w:pPr>
        <w:widowControl w:val="0"/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14183F">
        <w:rPr>
          <w:rFonts w:cs="Times New Roman"/>
          <w:szCs w:val="28"/>
        </w:rPr>
        <w:t xml:space="preserve">18. На основании представленных муниципальными образованиями области отчетов о достижении значений результатов предоставления иных межбюджетных трансфертов, установленных соглашением, министерство осуществляет оценку достижения муниципальными образованиями области значений результатов предоставления иных межбюджетных трансфертов. </w:t>
      </w:r>
    </w:p>
    <w:p w:rsidR="009768AD" w:rsidRPr="0014183F" w:rsidRDefault="009768AD" w:rsidP="00966C2B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14183F">
        <w:rPr>
          <w:rFonts w:cs="Times New Roman"/>
          <w:szCs w:val="28"/>
          <w:lang w:eastAsia="ru-RU"/>
        </w:rPr>
        <w:t xml:space="preserve">19. Оценка </w:t>
      </w:r>
      <w:r w:rsidRPr="0014183F">
        <w:rPr>
          <w:rFonts w:cs="Times New Roman"/>
          <w:szCs w:val="28"/>
        </w:rPr>
        <w:t>достижения муниципальными образованиями области значений результатов предоставления иных межбюджетных трансфертов</w:t>
      </w:r>
      <w:r w:rsidRPr="0014183F" w:rsidDel="007604D4">
        <w:rPr>
          <w:rFonts w:cs="Times New Roman"/>
          <w:szCs w:val="28"/>
          <w:lang w:eastAsia="ru-RU"/>
        </w:rPr>
        <w:t xml:space="preserve"> </w:t>
      </w:r>
      <w:r w:rsidRPr="0014183F">
        <w:rPr>
          <w:rFonts w:cs="Times New Roman"/>
          <w:szCs w:val="28"/>
          <w:lang w:eastAsia="ru-RU"/>
        </w:rPr>
        <w:t>осуществляется ежегодно, не позднее 25 января, следующего за годом, в котором предоставлялись иные межбюджетные трансферты.</w:t>
      </w:r>
    </w:p>
    <w:p w:rsidR="009768AD" w:rsidRPr="0014183F" w:rsidRDefault="009768AD" w:rsidP="00966C2B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 w:rsidRPr="0014183F">
        <w:rPr>
          <w:rFonts w:eastAsia="Calibri" w:cs="Times New Roman"/>
          <w:szCs w:val="28"/>
        </w:rPr>
        <w:t xml:space="preserve">20. Результатом предоставления иных межбюджетных трансфертов является </w:t>
      </w:r>
      <w:r w:rsidRPr="0014183F">
        <w:rPr>
          <w:rFonts w:eastAsia="Calibri" w:cs="Times New Roman"/>
          <w:szCs w:val="28"/>
          <w:lang w:eastAsia="ru-RU"/>
        </w:rPr>
        <w:t xml:space="preserve">количество подъездов в многоквартирных домах, </w:t>
      </w:r>
      <w:r w:rsidRPr="0014183F">
        <w:rPr>
          <w:rFonts w:cs="Times New Roman"/>
          <w:szCs w:val="28"/>
          <w:lang w:eastAsia="ru-RU"/>
        </w:rPr>
        <w:t>в которых выполнены мероприятия</w:t>
      </w:r>
      <w:r w:rsidRPr="0014183F">
        <w:rPr>
          <w:rFonts w:eastAsia="Calibri" w:cs="Times New Roman"/>
          <w:szCs w:val="28"/>
        </w:rPr>
        <w:t>.</w:t>
      </w:r>
    </w:p>
    <w:p w:rsidR="009768AD" w:rsidRPr="0014183F" w:rsidRDefault="009768AD" w:rsidP="00966C2B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 w:rsidRPr="0014183F">
        <w:rPr>
          <w:rFonts w:eastAsia="Calibri" w:cs="Times New Roman"/>
          <w:szCs w:val="28"/>
        </w:rPr>
        <w:t xml:space="preserve">Плановые значения результата предоставления иных межбюджетных трансфертов устанавливаются соглашением. </w:t>
      </w:r>
    </w:p>
    <w:p w:rsidR="009768AD" w:rsidRPr="0014183F" w:rsidRDefault="009768AD" w:rsidP="00966C2B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14183F">
        <w:rPr>
          <w:rFonts w:cs="Times New Roman"/>
          <w:szCs w:val="28"/>
        </w:rPr>
        <w:t>Плановые значения результата предоставления межбюджетных трансфертов, установленных соглашением, подлежат корректировке в следующих случаях:</w:t>
      </w:r>
      <w:r w:rsidRPr="0014183F">
        <w:t xml:space="preserve"> </w:t>
      </w:r>
    </w:p>
    <w:p w:rsidR="009768AD" w:rsidRPr="0014183F" w:rsidRDefault="009768AD" w:rsidP="00966C2B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14183F">
        <w:rPr>
          <w:rFonts w:cs="Times New Roman"/>
          <w:szCs w:val="28"/>
        </w:rPr>
        <w:t>- в случае невозможности выполнения условий предоставления межбюджетных трансфертов вследствие обстоятельств непреодолимой силы;</w:t>
      </w:r>
      <w:r w:rsidRPr="0014183F">
        <w:t xml:space="preserve"> </w:t>
      </w:r>
    </w:p>
    <w:p w:rsidR="009768AD" w:rsidRPr="0014183F" w:rsidRDefault="009768AD" w:rsidP="00966C2B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14183F">
        <w:rPr>
          <w:rFonts w:cs="Times New Roman"/>
          <w:szCs w:val="28"/>
        </w:rPr>
        <w:t xml:space="preserve">- в случае изменения значений целевых показателей государственной программы "Доступная среда в Ярославской области"; </w:t>
      </w:r>
    </w:p>
    <w:p w:rsidR="009768AD" w:rsidRPr="0014183F" w:rsidRDefault="009768AD" w:rsidP="00966C2B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  <w:lang w:eastAsia="ru-RU"/>
        </w:rPr>
      </w:pPr>
      <w:r w:rsidRPr="0014183F">
        <w:rPr>
          <w:rFonts w:cs="Times New Roman"/>
          <w:szCs w:val="28"/>
        </w:rPr>
        <w:t>- в случае сокращения размера иных межбюджетных трансфертов.</w:t>
      </w:r>
      <w:r w:rsidRPr="0014183F">
        <w:t xml:space="preserve"> </w:t>
      </w:r>
    </w:p>
    <w:p w:rsidR="009768AD" w:rsidRPr="0014183F" w:rsidRDefault="009768AD" w:rsidP="00966C2B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14183F">
        <w:rPr>
          <w:rFonts w:cs="Times New Roman"/>
          <w:szCs w:val="28"/>
          <w:lang w:eastAsia="ru-RU"/>
        </w:rPr>
        <w:t xml:space="preserve">21. В </w:t>
      </w:r>
      <w:r w:rsidRPr="0014183F">
        <w:rPr>
          <w:rFonts w:cs="Times New Roman"/>
          <w:szCs w:val="28"/>
        </w:rPr>
        <w:t>случае если муниципальным образованием области по состоянию на 31 декабря года предоставления иных межбюджетных трансфертов допущены нарушения обязательств по достижению значений результатов предоставления иных межбюджетных трансфертов, установленных соглашением, и в срок до первой даты представления отчетности о достижении значений результатов предоставления иных межбюджетных трансфертов в году, следующем за годом предоставления иных межбюджетных трансфертов, указанные нарушения не устранены, муниципальное образование области в срок до 01 апреля года, следующего за годом предоставления иных межбюджетных трансфертов, должно вернуть в доход областного бюджета объем средств (</w:t>
      </w:r>
      <w:proofErr w:type="spellStart"/>
      <w:r w:rsidRPr="0014183F">
        <w:rPr>
          <w:rFonts w:cs="Times New Roman"/>
          <w:szCs w:val="28"/>
        </w:rPr>
        <w:t>V</w:t>
      </w:r>
      <w:r w:rsidRPr="0014183F">
        <w:rPr>
          <w:rFonts w:cs="Times New Roman"/>
          <w:szCs w:val="28"/>
          <w:vertAlign w:val="subscript"/>
        </w:rPr>
        <w:t>возврата</w:t>
      </w:r>
      <w:proofErr w:type="spellEnd"/>
      <w:r w:rsidRPr="0014183F">
        <w:rPr>
          <w:rFonts w:cs="Times New Roman"/>
          <w:szCs w:val="28"/>
        </w:rPr>
        <w:t>), определяемый по формуле:</w:t>
      </w:r>
    </w:p>
    <w:p w:rsidR="009768AD" w:rsidRPr="0014183F" w:rsidRDefault="009768AD" w:rsidP="00966C2B">
      <w:pPr>
        <w:widowControl w:val="0"/>
        <w:autoSpaceDE w:val="0"/>
        <w:autoSpaceDN w:val="0"/>
        <w:ind w:firstLine="0"/>
        <w:contextualSpacing/>
        <w:jc w:val="both"/>
        <w:rPr>
          <w:rFonts w:cs="Times New Roman"/>
          <w:szCs w:val="28"/>
          <w:lang w:eastAsia="ru-RU"/>
        </w:rPr>
      </w:pPr>
    </w:p>
    <w:p w:rsidR="009768AD" w:rsidRPr="0014183F" w:rsidRDefault="009768AD" w:rsidP="00966C2B">
      <w:pPr>
        <w:widowControl w:val="0"/>
        <w:autoSpaceDE w:val="0"/>
        <w:autoSpaceDN w:val="0"/>
        <w:ind w:firstLine="0"/>
        <w:contextualSpacing/>
        <w:jc w:val="center"/>
        <w:rPr>
          <w:rFonts w:cs="Times New Roman"/>
          <w:szCs w:val="28"/>
          <w:lang w:eastAsia="ru-RU"/>
        </w:rPr>
      </w:pPr>
      <w:proofErr w:type="spellStart"/>
      <w:r w:rsidRPr="0014183F">
        <w:rPr>
          <w:rFonts w:cs="Times New Roman"/>
          <w:szCs w:val="28"/>
          <w:lang w:eastAsia="ru-RU"/>
        </w:rPr>
        <w:lastRenderedPageBreak/>
        <w:t>V</w:t>
      </w:r>
      <w:r w:rsidRPr="0014183F">
        <w:rPr>
          <w:rFonts w:cs="Times New Roman"/>
          <w:szCs w:val="28"/>
          <w:vertAlign w:val="subscript"/>
          <w:lang w:eastAsia="ru-RU"/>
        </w:rPr>
        <w:t>возврата</w:t>
      </w:r>
      <w:proofErr w:type="spellEnd"/>
      <w:r w:rsidRPr="0014183F">
        <w:rPr>
          <w:rFonts w:cs="Times New Roman"/>
          <w:szCs w:val="28"/>
          <w:lang w:eastAsia="ru-RU"/>
        </w:rPr>
        <w:t xml:space="preserve"> = (</w:t>
      </w:r>
      <w:proofErr w:type="spellStart"/>
      <w:r w:rsidRPr="0014183F">
        <w:rPr>
          <w:rFonts w:cs="Times New Roman"/>
          <w:szCs w:val="28"/>
          <w:lang w:eastAsia="ru-RU"/>
        </w:rPr>
        <w:t>V</w:t>
      </w:r>
      <w:r w:rsidRPr="0014183F">
        <w:rPr>
          <w:rFonts w:cs="Times New Roman"/>
          <w:szCs w:val="28"/>
          <w:vertAlign w:val="subscript"/>
          <w:lang w:eastAsia="ru-RU"/>
        </w:rPr>
        <w:t>мт</w:t>
      </w:r>
      <w:proofErr w:type="spellEnd"/>
      <w:r w:rsidRPr="0014183F">
        <w:rPr>
          <w:rFonts w:cs="Times New Roman"/>
          <w:szCs w:val="28"/>
          <w:lang w:eastAsia="ru-RU"/>
        </w:rPr>
        <w:t xml:space="preserve"> × k × m / n) × 0,1,</w:t>
      </w:r>
    </w:p>
    <w:p w:rsidR="009768AD" w:rsidRPr="0014183F" w:rsidRDefault="009768AD" w:rsidP="00966C2B">
      <w:pPr>
        <w:widowControl w:val="0"/>
        <w:autoSpaceDE w:val="0"/>
        <w:autoSpaceDN w:val="0"/>
        <w:ind w:firstLine="0"/>
        <w:contextualSpacing/>
        <w:rPr>
          <w:rFonts w:cs="Times New Roman"/>
          <w:szCs w:val="28"/>
          <w:lang w:eastAsia="ru-RU"/>
        </w:rPr>
      </w:pPr>
      <w:r w:rsidRPr="0014183F">
        <w:rPr>
          <w:rFonts w:cs="Times New Roman"/>
          <w:szCs w:val="28"/>
          <w:lang w:eastAsia="ru-RU"/>
        </w:rPr>
        <w:t>где:</w:t>
      </w:r>
    </w:p>
    <w:p w:rsidR="009768AD" w:rsidRPr="0014183F" w:rsidRDefault="009768AD" w:rsidP="00966C2B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14183F">
        <w:rPr>
          <w:rFonts w:cs="Times New Roman"/>
          <w:szCs w:val="28"/>
          <w:lang w:eastAsia="ru-RU"/>
        </w:rPr>
        <w:t>V</w:t>
      </w:r>
      <w:r w:rsidRPr="0014183F">
        <w:rPr>
          <w:rFonts w:cs="Times New Roman"/>
          <w:szCs w:val="28"/>
          <w:vertAlign w:val="subscript"/>
          <w:lang w:eastAsia="ru-RU"/>
        </w:rPr>
        <w:t>мт</w:t>
      </w:r>
      <w:proofErr w:type="spellEnd"/>
      <w:r w:rsidRPr="0014183F">
        <w:rPr>
          <w:rFonts w:cs="Times New Roman"/>
          <w:szCs w:val="28"/>
          <w:lang w:eastAsia="ru-RU"/>
        </w:rPr>
        <w:t xml:space="preserve"> – размер иных межбюджетных трансфертов, предоставленных местному бюджету в отчетном финансовом году, без учета размера остатка иных межбюджетных трансфертов, не использованного по состоянию на 01 января текущего финансового года, потребность в котором не подтверждена главным распорядителем бюджетных средств;</w:t>
      </w:r>
    </w:p>
    <w:p w:rsidR="009768AD" w:rsidRPr="0014183F" w:rsidRDefault="009768AD" w:rsidP="00966C2B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14183F">
        <w:rPr>
          <w:rFonts w:cs="Times New Roman"/>
          <w:szCs w:val="28"/>
          <w:lang w:eastAsia="ru-RU"/>
        </w:rPr>
        <w:t>k – коэффициент возврата иных межбюджетных трансфертов;</w:t>
      </w:r>
    </w:p>
    <w:p w:rsidR="009768AD" w:rsidRPr="0014183F" w:rsidRDefault="009768AD" w:rsidP="00966C2B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14183F">
        <w:rPr>
          <w:rFonts w:cs="Times New Roman"/>
          <w:szCs w:val="28"/>
          <w:lang w:eastAsia="ru-RU"/>
        </w:rPr>
        <w:t xml:space="preserve">m – количество результатов предоставления иных межбюджетных трансфертов, по которым индекс, отражающий уровень </w:t>
      </w:r>
      <w:proofErr w:type="spellStart"/>
      <w:r w:rsidRPr="0014183F">
        <w:rPr>
          <w:rFonts w:cs="Times New Roman"/>
          <w:szCs w:val="28"/>
          <w:lang w:eastAsia="ru-RU"/>
        </w:rPr>
        <w:t>недостижения</w:t>
      </w:r>
      <w:proofErr w:type="spellEnd"/>
      <w:r w:rsidRPr="0014183F">
        <w:rPr>
          <w:rFonts w:cs="Times New Roman"/>
          <w:szCs w:val="28"/>
          <w:lang w:eastAsia="ru-RU"/>
        </w:rPr>
        <w:t xml:space="preserve"> i</w:t>
      </w:r>
      <w:r w:rsidRPr="0014183F">
        <w:rPr>
          <w:rFonts w:cs="Times New Roman"/>
          <w:szCs w:val="28"/>
          <w:lang w:eastAsia="ru-RU"/>
        </w:rPr>
        <w:noBreakHyphen/>
      </w:r>
      <w:proofErr w:type="spellStart"/>
      <w:r w:rsidRPr="0014183F">
        <w:rPr>
          <w:rFonts w:cs="Times New Roman"/>
          <w:szCs w:val="28"/>
          <w:lang w:eastAsia="ru-RU"/>
        </w:rPr>
        <w:t>го</w:t>
      </w:r>
      <w:proofErr w:type="spellEnd"/>
      <w:r w:rsidRPr="0014183F">
        <w:rPr>
          <w:rFonts w:cs="Times New Roman"/>
          <w:szCs w:val="28"/>
          <w:lang w:eastAsia="ru-RU"/>
        </w:rPr>
        <w:t> результата предоставления иных межбюджетных трансфертов, имеет положительное значение (больше нуля);</w:t>
      </w:r>
    </w:p>
    <w:p w:rsidR="009768AD" w:rsidRPr="0014183F" w:rsidRDefault="009768AD" w:rsidP="00966C2B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14183F">
        <w:rPr>
          <w:rFonts w:cs="Times New Roman"/>
          <w:szCs w:val="28"/>
          <w:lang w:eastAsia="ru-RU"/>
        </w:rPr>
        <w:t>n – общее количество результатов предоставления иных межбюджетных трансфертов;</w:t>
      </w:r>
    </w:p>
    <w:p w:rsidR="009768AD" w:rsidRPr="0014183F" w:rsidRDefault="009768AD" w:rsidP="00966C2B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14183F">
        <w:rPr>
          <w:rFonts w:cs="Times New Roman"/>
          <w:szCs w:val="28"/>
          <w:lang w:eastAsia="ru-RU"/>
        </w:rPr>
        <w:t>0,1 – понижающий коэффициент суммы возврата иных межбюджетных трансфертов.</w:t>
      </w:r>
    </w:p>
    <w:p w:rsidR="009768AD" w:rsidRPr="0014183F" w:rsidRDefault="009768AD" w:rsidP="00966C2B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14183F">
        <w:rPr>
          <w:rFonts w:cs="Times New Roman"/>
          <w:szCs w:val="28"/>
          <w:lang w:eastAsia="ru-RU"/>
        </w:rPr>
        <w:t>Коэффициент возврата иных межбюджетных трансфертов (k) рассчитывается по формуле:</w:t>
      </w:r>
    </w:p>
    <w:p w:rsidR="009768AD" w:rsidRPr="0014183F" w:rsidRDefault="009768AD" w:rsidP="00966C2B">
      <w:pPr>
        <w:widowControl w:val="0"/>
        <w:autoSpaceDE w:val="0"/>
        <w:autoSpaceDN w:val="0"/>
        <w:ind w:firstLine="0"/>
        <w:contextualSpacing/>
        <w:jc w:val="both"/>
        <w:rPr>
          <w:rFonts w:cs="Times New Roman"/>
          <w:sz w:val="24"/>
          <w:szCs w:val="24"/>
          <w:lang w:eastAsia="ru-RU"/>
        </w:rPr>
      </w:pPr>
    </w:p>
    <w:p w:rsidR="009768AD" w:rsidRPr="0014183F" w:rsidRDefault="009768AD" w:rsidP="00966C2B">
      <w:pPr>
        <w:widowControl w:val="0"/>
        <w:autoSpaceDE w:val="0"/>
        <w:autoSpaceDN w:val="0"/>
        <w:ind w:firstLine="0"/>
        <w:contextualSpacing/>
        <w:jc w:val="center"/>
        <w:rPr>
          <w:rFonts w:cs="Times New Roman"/>
          <w:szCs w:val="28"/>
          <w:lang w:eastAsia="ru-RU"/>
        </w:rPr>
      </w:pPr>
      <w:r w:rsidRPr="0014183F">
        <w:rPr>
          <w:rFonts w:cs="Times New Roman"/>
          <w:noProof/>
          <w:position w:val="-11"/>
          <w:szCs w:val="28"/>
          <w:lang w:eastAsia="ru-RU"/>
        </w:rPr>
        <w:drawing>
          <wp:inline distT="0" distB="0" distL="0" distR="0" wp14:anchorId="2D90437F" wp14:editId="127A36E1">
            <wp:extent cx="960120" cy="289560"/>
            <wp:effectExtent l="0" t="0" r="0" b="0"/>
            <wp:docPr id="1" name="Рисунок 1" descr="base_23638_126861_328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8_126861_32803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8AD" w:rsidRPr="0014183F" w:rsidRDefault="009768AD" w:rsidP="00966C2B">
      <w:pPr>
        <w:widowControl w:val="0"/>
        <w:autoSpaceDE w:val="0"/>
        <w:autoSpaceDN w:val="0"/>
        <w:ind w:firstLine="0"/>
        <w:contextualSpacing/>
        <w:jc w:val="both"/>
        <w:rPr>
          <w:rFonts w:cs="Times New Roman"/>
          <w:sz w:val="24"/>
          <w:szCs w:val="24"/>
          <w:lang w:eastAsia="ru-RU"/>
        </w:rPr>
      </w:pPr>
    </w:p>
    <w:p w:rsidR="009768AD" w:rsidRPr="0014183F" w:rsidRDefault="009768AD" w:rsidP="00966C2B">
      <w:pPr>
        <w:widowControl w:val="0"/>
        <w:autoSpaceDE w:val="0"/>
        <w:autoSpaceDN w:val="0"/>
        <w:ind w:firstLine="0"/>
        <w:contextualSpacing/>
        <w:jc w:val="both"/>
        <w:rPr>
          <w:rFonts w:cs="Times New Roman"/>
          <w:szCs w:val="28"/>
          <w:lang w:eastAsia="ru-RU"/>
        </w:rPr>
      </w:pPr>
      <w:r w:rsidRPr="0014183F">
        <w:rPr>
          <w:rFonts w:cs="Times New Roman"/>
          <w:szCs w:val="28"/>
          <w:lang w:eastAsia="ru-RU"/>
        </w:rPr>
        <w:t xml:space="preserve">где </w:t>
      </w:r>
      <w:proofErr w:type="spellStart"/>
      <w:r w:rsidRPr="0014183F">
        <w:rPr>
          <w:rFonts w:cs="Times New Roman"/>
          <w:szCs w:val="28"/>
          <w:lang w:eastAsia="ru-RU"/>
        </w:rPr>
        <w:t>Di</w:t>
      </w:r>
      <w:proofErr w:type="spellEnd"/>
      <w:r w:rsidRPr="0014183F">
        <w:rPr>
          <w:rFonts w:cs="Times New Roman"/>
          <w:szCs w:val="28"/>
          <w:lang w:eastAsia="ru-RU"/>
        </w:rPr>
        <w:t xml:space="preserve"> – индекс, отражающий уровень </w:t>
      </w:r>
      <w:proofErr w:type="spellStart"/>
      <w:r w:rsidRPr="0014183F">
        <w:rPr>
          <w:rFonts w:cs="Times New Roman"/>
          <w:szCs w:val="28"/>
          <w:lang w:eastAsia="ru-RU"/>
        </w:rPr>
        <w:t>недостижения</w:t>
      </w:r>
      <w:proofErr w:type="spellEnd"/>
      <w:r w:rsidRPr="0014183F">
        <w:rPr>
          <w:rFonts w:cs="Times New Roman"/>
          <w:szCs w:val="28"/>
          <w:lang w:eastAsia="ru-RU"/>
        </w:rPr>
        <w:t xml:space="preserve"> i-</w:t>
      </w:r>
      <w:proofErr w:type="spellStart"/>
      <w:r w:rsidRPr="0014183F">
        <w:rPr>
          <w:rFonts w:cs="Times New Roman"/>
          <w:szCs w:val="28"/>
          <w:lang w:eastAsia="ru-RU"/>
        </w:rPr>
        <w:t>го</w:t>
      </w:r>
      <w:proofErr w:type="spellEnd"/>
      <w:r w:rsidRPr="0014183F">
        <w:rPr>
          <w:rFonts w:cs="Times New Roman"/>
          <w:szCs w:val="28"/>
          <w:lang w:eastAsia="ru-RU"/>
        </w:rPr>
        <w:t xml:space="preserve"> результата предоставления иных межбюджетных трансфертов.</w:t>
      </w:r>
    </w:p>
    <w:p w:rsidR="009768AD" w:rsidRPr="0014183F" w:rsidRDefault="009768AD" w:rsidP="00966C2B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14183F">
        <w:rPr>
          <w:rFonts w:cs="Times New Roman"/>
          <w:szCs w:val="28"/>
          <w:lang w:eastAsia="ru-RU"/>
        </w:rPr>
        <w:t xml:space="preserve">При расчете коэффициента возврата иных межбюджетных трансфертов используются только положительные значения индекса, отражающего уровень </w:t>
      </w:r>
      <w:proofErr w:type="spellStart"/>
      <w:r w:rsidRPr="0014183F">
        <w:rPr>
          <w:rFonts w:cs="Times New Roman"/>
          <w:szCs w:val="28"/>
          <w:lang w:eastAsia="ru-RU"/>
        </w:rPr>
        <w:t>недостижения</w:t>
      </w:r>
      <w:proofErr w:type="spellEnd"/>
      <w:r w:rsidRPr="0014183F">
        <w:rPr>
          <w:rFonts w:cs="Times New Roman"/>
          <w:szCs w:val="28"/>
          <w:lang w:eastAsia="ru-RU"/>
        </w:rPr>
        <w:t xml:space="preserve"> i-</w:t>
      </w:r>
      <w:proofErr w:type="spellStart"/>
      <w:r w:rsidRPr="0014183F">
        <w:rPr>
          <w:rFonts w:cs="Times New Roman"/>
          <w:szCs w:val="28"/>
          <w:lang w:eastAsia="ru-RU"/>
        </w:rPr>
        <w:t>го</w:t>
      </w:r>
      <w:proofErr w:type="spellEnd"/>
      <w:r w:rsidRPr="0014183F">
        <w:rPr>
          <w:rFonts w:cs="Times New Roman"/>
          <w:szCs w:val="28"/>
          <w:lang w:eastAsia="ru-RU"/>
        </w:rPr>
        <w:t xml:space="preserve"> результата использования иных межбюджетных трансфертов.</w:t>
      </w:r>
    </w:p>
    <w:p w:rsidR="009768AD" w:rsidRPr="0014183F" w:rsidRDefault="009768AD" w:rsidP="00966C2B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14183F">
        <w:rPr>
          <w:rFonts w:cs="Times New Roman"/>
          <w:szCs w:val="28"/>
          <w:lang w:eastAsia="ru-RU"/>
        </w:rPr>
        <w:t xml:space="preserve">Индекс, отражающий уровень </w:t>
      </w:r>
      <w:proofErr w:type="spellStart"/>
      <w:r w:rsidRPr="0014183F">
        <w:rPr>
          <w:rFonts w:cs="Times New Roman"/>
          <w:szCs w:val="28"/>
          <w:lang w:eastAsia="ru-RU"/>
        </w:rPr>
        <w:t>недостижения</w:t>
      </w:r>
      <w:proofErr w:type="spellEnd"/>
      <w:r w:rsidRPr="0014183F">
        <w:rPr>
          <w:rFonts w:cs="Times New Roman"/>
          <w:szCs w:val="28"/>
          <w:lang w:eastAsia="ru-RU"/>
        </w:rPr>
        <w:t xml:space="preserve"> i-</w:t>
      </w:r>
      <w:proofErr w:type="spellStart"/>
      <w:r w:rsidRPr="0014183F">
        <w:rPr>
          <w:rFonts w:cs="Times New Roman"/>
          <w:szCs w:val="28"/>
          <w:lang w:eastAsia="ru-RU"/>
        </w:rPr>
        <w:t>го</w:t>
      </w:r>
      <w:proofErr w:type="spellEnd"/>
      <w:r w:rsidRPr="0014183F">
        <w:rPr>
          <w:rFonts w:cs="Times New Roman"/>
          <w:szCs w:val="28"/>
          <w:lang w:eastAsia="ru-RU"/>
        </w:rPr>
        <w:t xml:space="preserve"> результата предоставления иных межбюджетных трансфертов (</w:t>
      </w:r>
      <w:proofErr w:type="spellStart"/>
      <w:r w:rsidRPr="0014183F">
        <w:rPr>
          <w:rFonts w:cs="Times New Roman"/>
          <w:szCs w:val="28"/>
          <w:lang w:eastAsia="ru-RU"/>
        </w:rPr>
        <w:t>Di</w:t>
      </w:r>
      <w:proofErr w:type="spellEnd"/>
      <w:r w:rsidRPr="0014183F">
        <w:rPr>
          <w:rFonts w:cs="Times New Roman"/>
          <w:szCs w:val="28"/>
          <w:lang w:eastAsia="ru-RU"/>
        </w:rPr>
        <w:t>), определяется по формуле:</w:t>
      </w:r>
    </w:p>
    <w:p w:rsidR="009768AD" w:rsidRPr="0014183F" w:rsidRDefault="009768AD" w:rsidP="00966C2B">
      <w:pPr>
        <w:widowControl w:val="0"/>
        <w:autoSpaceDE w:val="0"/>
        <w:autoSpaceDN w:val="0"/>
        <w:ind w:firstLine="0"/>
        <w:contextualSpacing/>
        <w:jc w:val="both"/>
        <w:rPr>
          <w:rFonts w:cs="Times New Roman"/>
          <w:sz w:val="24"/>
          <w:szCs w:val="24"/>
          <w:lang w:eastAsia="ru-RU"/>
        </w:rPr>
      </w:pPr>
    </w:p>
    <w:p w:rsidR="009768AD" w:rsidRPr="0014183F" w:rsidRDefault="009768AD" w:rsidP="00966C2B">
      <w:pPr>
        <w:widowControl w:val="0"/>
        <w:autoSpaceDE w:val="0"/>
        <w:autoSpaceDN w:val="0"/>
        <w:ind w:firstLine="0"/>
        <w:contextualSpacing/>
        <w:jc w:val="center"/>
        <w:rPr>
          <w:rFonts w:cs="Times New Roman"/>
          <w:szCs w:val="28"/>
          <w:lang w:eastAsia="ru-RU"/>
        </w:rPr>
      </w:pPr>
      <w:proofErr w:type="spellStart"/>
      <w:r w:rsidRPr="0014183F">
        <w:rPr>
          <w:rFonts w:cs="Times New Roman"/>
          <w:szCs w:val="28"/>
          <w:lang w:eastAsia="ru-RU"/>
        </w:rPr>
        <w:t>Di</w:t>
      </w:r>
      <w:proofErr w:type="spellEnd"/>
      <w:r w:rsidRPr="0014183F">
        <w:rPr>
          <w:rFonts w:cs="Times New Roman"/>
          <w:szCs w:val="28"/>
          <w:lang w:eastAsia="ru-RU"/>
        </w:rPr>
        <w:t xml:space="preserve"> = 1 - </w:t>
      </w:r>
      <w:proofErr w:type="spellStart"/>
      <w:r w:rsidRPr="0014183F">
        <w:rPr>
          <w:rFonts w:cs="Times New Roman"/>
          <w:szCs w:val="28"/>
          <w:lang w:eastAsia="ru-RU"/>
        </w:rPr>
        <w:t>Ti</w:t>
      </w:r>
      <w:proofErr w:type="spellEnd"/>
      <w:r w:rsidRPr="0014183F">
        <w:rPr>
          <w:rFonts w:cs="Times New Roman"/>
          <w:szCs w:val="28"/>
          <w:lang w:eastAsia="ru-RU"/>
        </w:rPr>
        <w:t xml:space="preserve"> / </w:t>
      </w:r>
      <w:proofErr w:type="spellStart"/>
      <w:r w:rsidRPr="0014183F">
        <w:rPr>
          <w:rFonts w:cs="Times New Roman"/>
          <w:szCs w:val="28"/>
          <w:lang w:eastAsia="ru-RU"/>
        </w:rPr>
        <w:t>Si</w:t>
      </w:r>
      <w:proofErr w:type="spellEnd"/>
      <w:r w:rsidRPr="0014183F">
        <w:rPr>
          <w:rFonts w:cs="Times New Roman"/>
          <w:szCs w:val="28"/>
          <w:lang w:eastAsia="ru-RU"/>
        </w:rPr>
        <w:t>,</w:t>
      </w:r>
    </w:p>
    <w:p w:rsidR="009768AD" w:rsidRPr="0014183F" w:rsidRDefault="009768AD" w:rsidP="00966C2B">
      <w:pPr>
        <w:widowControl w:val="0"/>
        <w:autoSpaceDE w:val="0"/>
        <w:autoSpaceDN w:val="0"/>
        <w:ind w:firstLine="0"/>
        <w:contextualSpacing/>
        <w:rPr>
          <w:rFonts w:cs="Times New Roman"/>
          <w:szCs w:val="28"/>
          <w:lang w:eastAsia="ru-RU"/>
        </w:rPr>
      </w:pPr>
      <w:r w:rsidRPr="0014183F">
        <w:rPr>
          <w:rFonts w:cs="Times New Roman"/>
          <w:szCs w:val="28"/>
          <w:lang w:eastAsia="ru-RU"/>
        </w:rPr>
        <w:t>где:</w:t>
      </w:r>
    </w:p>
    <w:p w:rsidR="009768AD" w:rsidRPr="0014183F" w:rsidRDefault="009768AD" w:rsidP="00966C2B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14183F">
        <w:rPr>
          <w:rFonts w:cs="Times New Roman"/>
          <w:szCs w:val="28"/>
          <w:lang w:eastAsia="ru-RU"/>
        </w:rPr>
        <w:t>Ti</w:t>
      </w:r>
      <w:proofErr w:type="spellEnd"/>
      <w:r w:rsidRPr="0014183F">
        <w:rPr>
          <w:rFonts w:cs="Times New Roman"/>
          <w:szCs w:val="28"/>
          <w:lang w:eastAsia="ru-RU"/>
        </w:rPr>
        <w:t xml:space="preserve"> – фактически достигнутое значение i-</w:t>
      </w:r>
      <w:proofErr w:type="spellStart"/>
      <w:r w:rsidRPr="0014183F">
        <w:rPr>
          <w:rFonts w:cs="Times New Roman"/>
          <w:szCs w:val="28"/>
          <w:lang w:eastAsia="ru-RU"/>
        </w:rPr>
        <w:t>го</w:t>
      </w:r>
      <w:proofErr w:type="spellEnd"/>
      <w:r w:rsidRPr="0014183F">
        <w:rPr>
          <w:rFonts w:cs="Times New Roman"/>
          <w:szCs w:val="28"/>
          <w:lang w:eastAsia="ru-RU"/>
        </w:rPr>
        <w:t xml:space="preserve"> результата предоставления иных межбюджетных трансфертов на отчетную дату;</w:t>
      </w:r>
    </w:p>
    <w:p w:rsidR="009768AD" w:rsidRPr="0014183F" w:rsidRDefault="009768AD" w:rsidP="00966C2B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14183F">
        <w:rPr>
          <w:rFonts w:cs="Times New Roman"/>
          <w:szCs w:val="28"/>
          <w:lang w:eastAsia="ru-RU"/>
        </w:rPr>
        <w:t>Si</w:t>
      </w:r>
      <w:proofErr w:type="spellEnd"/>
      <w:r w:rsidRPr="0014183F">
        <w:rPr>
          <w:rFonts w:cs="Times New Roman"/>
          <w:szCs w:val="28"/>
          <w:lang w:eastAsia="ru-RU"/>
        </w:rPr>
        <w:t xml:space="preserve"> – плановое значение i-</w:t>
      </w:r>
      <w:proofErr w:type="spellStart"/>
      <w:r w:rsidRPr="0014183F">
        <w:rPr>
          <w:rFonts w:cs="Times New Roman"/>
          <w:szCs w:val="28"/>
          <w:lang w:eastAsia="ru-RU"/>
        </w:rPr>
        <w:t>го</w:t>
      </w:r>
      <w:proofErr w:type="spellEnd"/>
      <w:r w:rsidRPr="0014183F">
        <w:rPr>
          <w:rFonts w:cs="Times New Roman"/>
          <w:szCs w:val="28"/>
          <w:lang w:eastAsia="ru-RU"/>
        </w:rPr>
        <w:t xml:space="preserve"> результата предоставления иных межбюджетных трансфертов, установленное соглашением.</w:t>
      </w:r>
    </w:p>
    <w:p w:rsidR="009768AD" w:rsidRPr="0014183F" w:rsidRDefault="009768AD" w:rsidP="00966C2B">
      <w:pPr>
        <w:widowControl w:val="0"/>
        <w:autoSpaceDE w:val="0"/>
        <w:autoSpaceDN w:val="0"/>
        <w:contextualSpacing/>
        <w:jc w:val="both"/>
        <w:rPr>
          <w:rFonts w:cs="Times New Roman"/>
          <w:color w:val="000000"/>
          <w:szCs w:val="28"/>
          <w:lang w:eastAsia="ru-RU"/>
        </w:rPr>
      </w:pPr>
      <w:r w:rsidRPr="0014183F">
        <w:rPr>
          <w:rFonts w:cs="Times New Roman"/>
          <w:szCs w:val="28"/>
          <w:lang w:eastAsia="ru-RU"/>
        </w:rPr>
        <w:t xml:space="preserve">22. </w:t>
      </w:r>
      <w:r w:rsidRPr="0014183F">
        <w:rPr>
          <w:rFonts w:cs="Times New Roman"/>
          <w:color w:val="000000"/>
          <w:szCs w:val="28"/>
          <w:lang w:eastAsia="ru-RU"/>
        </w:rPr>
        <w:t xml:space="preserve">В случае нецелевого использования иных </w:t>
      </w:r>
      <w:r w:rsidRPr="0014183F">
        <w:rPr>
          <w:rFonts w:eastAsiaTheme="minorHAnsi" w:cs="Times New Roman"/>
          <w:szCs w:val="28"/>
          <w:lang w:eastAsia="ru-RU"/>
        </w:rPr>
        <w:t>межбюджетных трансфертов</w:t>
      </w:r>
      <w:r w:rsidRPr="0014183F">
        <w:rPr>
          <w:rFonts w:cs="Times New Roman"/>
          <w:color w:val="000000"/>
          <w:szCs w:val="28"/>
          <w:lang w:eastAsia="ru-RU"/>
        </w:rPr>
        <w:t xml:space="preserve"> к </w:t>
      </w:r>
      <w:r w:rsidRPr="0014183F">
        <w:rPr>
          <w:rFonts w:cs="Times New Roman"/>
          <w:szCs w:val="28"/>
          <w:lang w:eastAsia="ru-RU"/>
        </w:rPr>
        <w:t>органам местного самоуправления муниципальных образований области</w:t>
      </w:r>
      <w:r w:rsidRPr="0014183F">
        <w:rPr>
          <w:rFonts w:cs="Times New Roman"/>
          <w:color w:val="000000"/>
          <w:szCs w:val="28"/>
          <w:lang w:eastAsia="ru-RU"/>
        </w:rPr>
        <w:t xml:space="preserve"> применяются меры принуждения, предусмотренные действующим законодательством.</w:t>
      </w:r>
    </w:p>
    <w:p w:rsidR="009768AD" w:rsidRPr="0014183F" w:rsidRDefault="009768AD" w:rsidP="00966C2B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14183F">
        <w:rPr>
          <w:rFonts w:cs="Times New Roman"/>
          <w:szCs w:val="28"/>
          <w:lang w:eastAsia="ru-RU"/>
        </w:rPr>
        <w:t xml:space="preserve">23. Ответственность за недостоверность представляемых в соответствии с Методикой и правилами сведений, а также за нецелевое использование иных межбюджетных трансфертов возлагается на финансовые органы </w:t>
      </w:r>
      <w:r w:rsidRPr="0014183F">
        <w:rPr>
          <w:rFonts w:cs="Times New Roman"/>
          <w:szCs w:val="28"/>
          <w:lang w:eastAsia="ru-RU"/>
        </w:rPr>
        <w:lastRenderedPageBreak/>
        <w:t xml:space="preserve">муниципальных образований </w:t>
      </w:r>
      <w:r w:rsidRPr="0014183F">
        <w:rPr>
          <w:rFonts w:eastAsia="Calibri" w:cs="Times New Roman"/>
          <w:szCs w:val="28"/>
          <w:lang w:eastAsia="ru-RU"/>
        </w:rPr>
        <w:t>области</w:t>
      </w:r>
      <w:r w:rsidRPr="0014183F">
        <w:rPr>
          <w:rFonts w:cs="Times New Roman"/>
          <w:szCs w:val="28"/>
          <w:lang w:eastAsia="ru-RU"/>
        </w:rPr>
        <w:t xml:space="preserve"> и уполномоченные органы муниципальных образований</w:t>
      </w:r>
      <w:r w:rsidRPr="0014183F">
        <w:rPr>
          <w:rFonts w:eastAsia="Calibri" w:cs="Times New Roman"/>
          <w:szCs w:val="28"/>
          <w:lang w:eastAsia="ru-RU"/>
        </w:rPr>
        <w:t xml:space="preserve"> области</w:t>
      </w:r>
      <w:r w:rsidRPr="0014183F">
        <w:rPr>
          <w:rFonts w:cs="Times New Roman"/>
          <w:szCs w:val="28"/>
          <w:lang w:eastAsia="ru-RU"/>
        </w:rPr>
        <w:t>.</w:t>
      </w:r>
    </w:p>
    <w:p w:rsidR="009768AD" w:rsidRPr="0014183F" w:rsidRDefault="009768AD" w:rsidP="00966C2B">
      <w:pPr>
        <w:widowControl w:val="0"/>
        <w:tabs>
          <w:tab w:val="left" w:pos="709"/>
        </w:tabs>
        <w:autoSpaceDE w:val="0"/>
        <w:autoSpaceDN w:val="0"/>
        <w:adjustRightInd w:val="0"/>
        <w:contextualSpacing/>
        <w:jc w:val="both"/>
      </w:pPr>
      <w:r w:rsidRPr="0014183F">
        <w:rPr>
          <w:rFonts w:cs="Times New Roman"/>
          <w:szCs w:val="28"/>
        </w:rPr>
        <w:t xml:space="preserve">24. </w:t>
      </w:r>
      <w:r w:rsidRPr="0014183F">
        <w:rPr>
          <w:rFonts w:eastAsia="Calibri" w:cs="Times New Roman"/>
          <w:szCs w:val="28"/>
        </w:rPr>
        <w:t xml:space="preserve">Контроль за соблюдением </w:t>
      </w:r>
      <w:r w:rsidRPr="0014183F">
        <w:rPr>
          <w:rFonts w:cs="Times New Roman"/>
          <w:szCs w:val="28"/>
        </w:rPr>
        <w:t>муниципальными образованиями области</w:t>
      </w:r>
      <w:r w:rsidRPr="0014183F">
        <w:rPr>
          <w:rFonts w:eastAsia="Calibri" w:cs="Times New Roman"/>
          <w:szCs w:val="28"/>
        </w:rPr>
        <w:t xml:space="preserve"> условий предоставления и расходования иных межбюджетных трансфертов </w:t>
      </w:r>
      <w:r w:rsidRPr="0014183F">
        <w:rPr>
          <w:rFonts w:cs="Times New Roman"/>
          <w:szCs w:val="28"/>
          <w:lang w:eastAsia="ru-RU"/>
        </w:rPr>
        <w:t xml:space="preserve">осуществляют министерство </w:t>
      </w:r>
      <w:r w:rsidRPr="0014183F">
        <w:t>и органы государственного финансового контроля Ярославской области.</w:t>
      </w:r>
      <w:r w:rsidRPr="0014183F">
        <w:rPr>
          <w:rFonts w:cs="Times New Roman"/>
          <w:szCs w:val="28"/>
        </w:rPr>
        <w:t xml:space="preserve"> </w:t>
      </w:r>
    </w:p>
    <w:p w:rsidR="00D4165A" w:rsidRDefault="00D4165A" w:rsidP="00966C2B">
      <w:pPr>
        <w:contextualSpacing/>
      </w:pPr>
      <w:bookmarkStart w:id="0" w:name="_GoBack"/>
      <w:bookmarkEnd w:id="0"/>
    </w:p>
    <w:sectPr w:rsidR="00D4165A" w:rsidSect="009768A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8AD" w:rsidRDefault="009768AD" w:rsidP="009768AD">
      <w:r>
        <w:separator/>
      </w:r>
    </w:p>
  </w:endnote>
  <w:endnote w:type="continuationSeparator" w:id="0">
    <w:p w:rsidR="009768AD" w:rsidRDefault="009768AD" w:rsidP="00976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8AD" w:rsidRDefault="009768AD" w:rsidP="009768AD">
      <w:r>
        <w:separator/>
      </w:r>
    </w:p>
  </w:footnote>
  <w:footnote w:type="continuationSeparator" w:id="0">
    <w:p w:rsidR="009768AD" w:rsidRDefault="009768AD" w:rsidP="009768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6883877"/>
      <w:docPartObj>
        <w:docPartGallery w:val="Page Numbers (Top of Page)"/>
        <w:docPartUnique/>
      </w:docPartObj>
    </w:sdtPr>
    <w:sdtEndPr/>
    <w:sdtContent>
      <w:p w:rsidR="009768AD" w:rsidRDefault="009768A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6C2B">
          <w:rPr>
            <w:noProof/>
          </w:rPr>
          <w:t>2</w:t>
        </w:r>
        <w:r>
          <w:fldChar w:fldCharType="end"/>
        </w:r>
      </w:p>
    </w:sdtContent>
  </w:sdt>
  <w:p w:rsidR="009768AD" w:rsidRDefault="009768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8AD"/>
    <w:rsid w:val="00966C2B"/>
    <w:rsid w:val="009768AD"/>
    <w:rsid w:val="00D41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4B58B"/>
  <w15:chartTrackingRefBased/>
  <w15:docId w15:val="{8B2824FB-18A3-4E48-9B32-50D92036E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8AD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8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68AD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9768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768AD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3012</Words>
  <Characters>17174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Гусева Любовь Геннадьевна</dc:creator>
  <cp:keywords/>
  <dc:description/>
  <cp:lastModifiedBy>Овсянникова Евгения Владимировна</cp:lastModifiedBy>
  <cp:revision>2</cp:revision>
  <dcterms:created xsi:type="dcterms:W3CDTF">2026-02-09T08:35:00Z</dcterms:created>
  <dcterms:modified xsi:type="dcterms:W3CDTF">2026-02-13T11:17:00Z</dcterms:modified>
</cp:coreProperties>
</file>